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A4FAF4">
      <w:pPr>
        <w:widowControl/>
        <w:adjustRightInd w:val="0"/>
        <w:snapToGrid w:val="0"/>
        <w:spacing w:line="600" w:lineRule="exact"/>
        <w:jc w:val="left"/>
        <w:outlineLvl w:val="1"/>
        <w:rPr>
          <w:rFonts w:hint="eastAsia" w:ascii="仿宋_GB2312" w:hAnsi="方正小标宋简体" w:eastAsia="仿宋_GB2312" w:cs="宋体"/>
          <w:b/>
          <w:bCs/>
          <w:kern w:val="36"/>
          <w:sz w:val="32"/>
          <w:szCs w:val="32"/>
        </w:rPr>
      </w:pPr>
      <w:r>
        <w:rPr>
          <w:rFonts w:hint="eastAsia" w:ascii="仿宋_GB2312" w:hAnsi="方正小标宋简体" w:eastAsia="仿宋_GB2312" w:cs="宋体"/>
          <w:b/>
          <w:bCs/>
          <w:kern w:val="36"/>
          <w:sz w:val="32"/>
          <w:szCs w:val="32"/>
        </w:rPr>
        <w:t>附件1：</w:t>
      </w:r>
    </w:p>
    <w:p w14:paraId="533C22EE">
      <w:pPr>
        <w:pStyle w:val="4"/>
        <w:spacing w:before="0" w:after="0" w:line="360" w:lineRule="auto"/>
        <w:rPr>
          <w:rFonts w:hint="eastAsia" w:ascii="宋体" w:hAnsi="宋体"/>
          <w:szCs w:val="28"/>
        </w:rPr>
      </w:pPr>
      <w:r>
        <w:rPr>
          <w:rFonts w:hint="eastAsia" w:ascii="宋体" w:hAnsi="宋体"/>
          <w:szCs w:val="28"/>
        </w:rPr>
        <w:drawing>
          <wp:inline distT="0" distB="0" distL="114300" distR="114300">
            <wp:extent cx="2712085" cy="636270"/>
            <wp:effectExtent l="0" t="0" r="635" b="3810"/>
            <wp:docPr id="1" name="图片 1" descr="1668069378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68069378632"/>
                    <pic:cNvPicPr>
                      <a:picLocks noChangeAspect="1"/>
                    </pic:cNvPicPr>
                  </pic:nvPicPr>
                  <pic:blipFill>
                    <a:blip r:embed="rId4"/>
                    <a:stretch>
                      <a:fillRect/>
                    </a:stretch>
                  </pic:blipFill>
                  <pic:spPr>
                    <a:xfrm>
                      <a:off x="0" y="0"/>
                      <a:ext cx="2712085" cy="636270"/>
                    </a:xfrm>
                    <a:prstGeom prst="rect">
                      <a:avLst/>
                    </a:prstGeom>
                    <a:noFill/>
                    <a:ln>
                      <a:noFill/>
                    </a:ln>
                  </pic:spPr>
                </pic:pic>
              </a:graphicData>
            </a:graphic>
          </wp:inline>
        </w:drawing>
      </w:r>
    </w:p>
    <w:p w14:paraId="4514D875">
      <w:pPr>
        <w:pStyle w:val="4"/>
        <w:spacing w:before="0" w:after="0" w:line="360" w:lineRule="auto"/>
        <w:jc w:val="center"/>
        <w:rPr>
          <w:rFonts w:hint="eastAsia" w:ascii="宋体" w:hAnsi="宋体"/>
          <w:szCs w:val="28"/>
        </w:rPr>
      </w:pPr>
    </w:p>
    <w:p w14:paraId="0909663B"/>
    <w:p w14:paraId="49DFD547">
      <w:pPr>
        <w:pStyle w:val="2"/>
      </w:pPr>
    </w:p>
    <w:p w14:paraId="4BC0CBBB">
      <w:pPr>
        <w:pStyle w:val="4"/>
        <w:spacing w:before="0" w:after="0" w:line="360" w:lineRule="auto"/>
        <w:jc w:val="center"/>
        <w:rPr>
          <w:rFonts w:hint="eastAsia" w:ascii="宋体" w:hAnsi="宋体"/>
          <w:sz w:val="72"/>
          <w:szCs w:val="72"/>
        </w:rPr>
      </w:pPr>
      <w:r>
        <w:rPr>
          <w:rFonts w:hint="eastAsia" w:ascii="宋体" w:hAnsi="宋体"/>
          <w:sz w:val="72"/>
          <w:szCs w:val="72"/>
        </w:rPr>
        <w:t>信息化项目</w:t>
      </w:r>
    </w:p>
    <w:p w14:paraId="3E54ACDC"/>
    <w:p w14:paraId="51784B4A">
      <w:pPr>
        <w:rPr>
          <w:rFonts w:hint="eastAsia" w:ascii="宋体" w:hAnsi="宋体"/>
          <w:szCs w:val="28"/>
        </w:rPr>
      </w:pPr>
    </w:p>
    <w:p w14:paraId="0EED27C8">
      <w:pPr>
        <w:jc w:val="center"/>
        <w:rPr>
          <w:rFonts w:hint="eastAsia" w:ascii="方正小标宋简体" w:hAnsi="方正小标宋简体" w:eastAsia="方正小标宋简体"/>
          <w:sz w:val="48"/>
          <w:szCs w:val="48"/>
        </w:rPr>
      </w:pPr>
      <w:r>
        <w:rPr>
          <w:rFonts w:hint="eastAsia" w:ascii="方正小标宋简体" w:hAnsi="方正小标宋简体" w:eastAsia="方正小标宋简体"/>
          <w:sz w:val="48"/>
          <w:szCs w:val="48"/>
        </w:rPr>
        <w:t>采 购 需 求 书</w:t>
      </w:r>
    </w:p>
    <w:p w14:paraId="3B1BEB97"/>
    <w:p w14:paraId="3929C1B8">
      <w:pPr>
        <w:ind w:firstLine="1044" w:firstLineChars="400"/>
        <w:rPr>
          <w:rFonts w:hint="eastAsia" w:ascii="仿宋" w:hAnsi="仿宋" w:eastAsia="仿宋" w:cs="仿宋"/>
          <w:b/>
          <w:bCs/>
          <w:color w:val="000000"/>
          <w:kern w:val="0"/>
          <w:sz w:val="26"/>
          <w:szCs w:val="26"/>
          <w:shd w:val="clear" w:color="auto" w:fill="FFFFFF"/>
        </w:rPr>
      </w:pPr>
    </w:p>
    <w:p w14:paraId="11F97CB9">
      <w:pPr>
        <w:ind w:firstLine="1044" w:firstLineChars="400"/>
        <w:rPr>
          <w:rFonts w:hint="eastAsia" w:ascii="仿宋" w:hAnsi="仿宋" w:eastAsia="仿宋" w:cs="仿宋"/>
          <w:b/>
          <w:bCs/>
          <w:color w:val="000000"/>
          <w:kern w:val="0"/>
          <w:sz w:val="26"/>
          <w:szCs w:val="26"/>
          <w:shd w:val="clear" w:color="auto" w:fill="FFFFFF"/>
        </w:rPr>
      </w:pPr>
    </w:p>
    <w:p w14:paraId="2B32869F">
      <w:pPr>
        <w:ind w:firstLine="1044" w:firstLineChars="400"/>
        <w:rPr>
          <w:rFonts w:hint="eastAsia" w:ascii="仿宋" w:hAnsi="仿宋" w:eastAsia="仿宋" w:cs="仿宋"/>
          <w:b/>
          <w:bCs/>
          <w:color w:val="000000"/>
          <w:kern w:val="0"/>
          <w:sz w:val="26"/>
          <w:szCs w:val="26"/>
          <w:shd w:val="clear" w:color="auto" w:fill="FFFFFF"/>
        </w:rPr>
      </w:pPr>
    </w:p>
    <w:p w14:paraId="4C634B31">
      <w:pPr>
        <w:ind w:firstLine="1044" w:firstLineChars="400"/>
        <w:rPr>
          <w:rFonts w:hint="eastAsia" w:ascii="仿宋" w:hAnsi="仿宋" w:eastAsia="仿宋" w:cs="仿宋"/>
          <w:b/>
          <w:bCs/>
          <w:color w:val="000000"/>
          <w:kern w:val="0"/>
          <w:sz w:val="26"/>
          <w:szCs w:val="26"/>
          <w:shd w:val="clear" w:color="auto" w:fill="FFFFFF"/>
        </w:rPr>
      </w:pPr>
    </w:p>
    <w:p w14:paraId="184870F1">
      <w:pPr>
        <w:ind w:firstLine="1044" w:firstLineChars="400"/>
        <w:rPr>
          <w:rFonts w:hint="eastAsia" w:ascii="仿宋" w:hAnsi="仿宋" w:eastAsia="仿宋" w:cs="仿宋"/>
          <w:b/>
          <w:bCs/>
          <w:color w:val="000000"/>
          <w:kern w:val="0"/>
          <w:sz w:val="26"/>
          <w:szCs w:val="26"/>
          <w:shd w:val="clear" w:color="auto" w:fill="FFFFFF"/>
        </w:rPr>
      </w:pPr>
    </w:p>
    <w:p w14:paraId="2E2194BC">
      <w:pPr>
        <w:spacing w:line="720" w:lineRule="auto"/>
        <w:ind w:firstLine="2108" w:firstLineChars="659"/>
        <w:rPr>
          <w:rFonts w:hint="eastAsia" w:ascii="方正小标宋简体" w:hAnsi="方正小标宋简体" w:eastAsia="方正小标宋简体" w:cs="Calibri"/>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项目名称：</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lang w:val="en-US" w:eastAsia="zh-CN"/>
        </w:rPr>
        <w:t>新生身份核验系统</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lang w:val="en-US" w:eastAsia="zh-CN"/>
        </w:rPr>
        <w:t xml:space="preserve">   </w:t>
      </w:r>
      <w:r>
        <w:rPr>
          <w:rFonts w:ascii="Cambria" w:hAnsi="Cambria" w:eastAsia="方正小标宋简体" w:cs="Cambria"/>
          <w:color w:val="000000"/>
          <w:kern w:val="0"/>
          <w:sz w:val="32"/>
          <w:szCs w:val="32"/>
          <w:u w:val="single"/>
          <w:shd w:val="clear" w:color="auto" w:fill="FFFFFF"/>
        </w:rPr>
        <w:t>  </w:t>
      </w:r>
    </w:p>
    <w:p w14:paraId="5953B933">
      <w:pPr>
        <w:spacing w:line="720" w:lineRule="auto"/>
        <w:ind w:firstLine="2108" w:firstLineChars="659"/>
        <w:rPr>
          <w:rFonts w:hint="eastAsia" w:ascii="方正小标宋简体" w:hAnsi="方正小标宋简体" w:eastAsia="方正小标宋简体" w:cs="Calibri"/>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用户单位：</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lang w:val="en-US" w:eastAsia="zh-CN"/>
        </w:rPr>
        <w:t>信息化工作办公室</w:t>
      </w:r>
      <w:r>
        <w:rPr>
          <w:rFonts w:ascii="Cambria" w:hAnsi="Cambria" w:eastAsia="方正小标宋简体" w:cs="Cambria"/>
          <w:color w:val="000000"/>
          <w:kern w:val="0"/>
          <w:sz w:val="32"/>
          <w:szCs w:val="32"/>
          <w:u w:val="single"/>
          <w:shd w:val="clear" w:color="auto" w:fill="FFFFFF"/>
        </w:rPr>
        <w:t>          </w:t>
      </w:r>
    </w:p>
    <w:p w14:paraId="7BF4CF9C">
      <w:pPr>
        <w:spacing w:line="720" w:lineRule="auto"/>
        <w:ind w:firstLine="2108" w:firstLineChars="659"/>
        <w:rPr>
          <w:rFonts w:hint="eastAsia" w:ascii="方正小标宋简体" w:hAnsi="方正小标宋简体" w:eastAsia="方正小标宋简体" w:cs="Calibri"/>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编制时间：</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lang w:val="en-US" w:eastAsia="zh-CN"/>
        </w:rPr>
        <w:t>2025年6月22日</w:t>
      </w:r>
      <w:r>
        <w:rPr>
          <w:rFonts w:ascii="Cambria" w:hAnsi="Cambria" w:eastAsia="方正小标宋简体" w:cs="Cambria"/>
          <w:color w:val="000000"/>
          <w:kern w:val="0"/>
          <w:sz w:val="32"/>
          <w:szCs w:val="32"/>
          <w:u w:val="single"/>
          <w:shd w:val="clear" w:color="auto" w:fill="FFFFFF"/>
        </w:rPr>
        <w:t>          </w:t>
      </w:r>
    </w:p>
    <w:p w14:paraId="79CD9E10">
      <w:pPr>
        <w:rPr>
          <w:rFonts w:hint="eastAsia" w:ascii="宋体" w:hAnsi="宋体"/>
          <w:color w:val="FF0000"/>
          <w:sz w:val="28"/>
          <w:szCs w:val="28"/>
        </w:rPr>
      </w:pPr>
    </w:p>
    <w:p w14:paraId="6035B888">
      <w:pPr>
        <w:rPr>
          <w:rFonts w:hint="eastAsia" w:ascii="宋体" w:hAnsi="宋体"/>
          <w:color w:val="FF0000"/>
          <w:sz w:val="28"/>
          <w:szCs w:val="28"/>
        </w:rPr>
      </w:pPr>
    </w:p>
    <w:p w14:paraId="07F528D4">
      <w:pPr>
        <w:rPr>
          <w:rFonts w:hint="eastAsia" w:ascii="宋体" w:hAnsi="宋体"/>
          <w:color w:val="FF0000"/>
          <w:sz w:val="28"/>
          <w:szCs w:val="28"/>
        </w:rPr>
      </w:pPr>
    </w:p>
    <w:p w14:paraId="632C0450">
      <w:pPr>
        <w:rPr>
          <w:rFonts w:hint="eastAsia" w:ascii="宋体" w:hAnsi="宋体"/>
          <w:color w:val="FF0000"/>
          <w:sz w:val="28"/>
          <w:szCs w:val="28"/>
        </w:rPr>
      </w:pPr>
    </w:p>
    <w:p w14:paraId="2AAE4CDA">
      <w:pPr>
        <w:pStyle w:val="4"/>
      </w:pPr>
    </w:p>
    <w:p w14:paraId="7BC70E39">
      <w:pPr>
        <w:jc w:val="center"/>
        <w:rPr>
          <w:rFonts w:hint="eastAsia" w:ascii="方正小标宋简体" w:hAnsi="方正小标宋简体" w:eastAsia="方正小标宋简体" w:cs="仿宋"/>
          <w:color w:val="000000"/>
          <w:kern w:val="0"/>
          <w:sz w:val="32"/>
          <w:szCs w:val="32"/>
          <w:shd w:val="clear" w:color="auto" w:fill="FFFFFF"/>
        </w:rPr>
      </w:pPr>
      <w:r>
        <w:rPr>
          <w:rFonts w:hint="eastAsia" w:ascii="方正小标宋简体" w:hAnsi="方正小标宋简体" w:eastAsia="方正小标宋简体" w:cs="仿宋"/>
          <w:color w:val="000000"/>
          <w:kern w:val="0"/>
          <w:sz w:val="32"/>
          <w:szCs w:val="32"/>
          <w:shd w:val="clear" w:color="auto" w:fill="FFFFFF"/>
        </w:rPr>
        <w:t>编制说明</w:t>
      </w:r>
    </w:p>
    <w:p w14:paraId="1E79A868">
      <w:pPr>
        <w:widowControl/>
        <w:spacing w:line="560" w:lineRule="atLeast"/>
        <w:ind w:firstLine="640"/>
        <w:jc w:val="left"/>
        <w:rPr>
          <w:rFonts w:hint="eastAsia" w:ascii="宋体" w:hAnsi="宋体" w:cs="仿宋"/>
          <w:color w:val="000000"/>
          <w:kern w:val="0"/>
          <w:sz w:val="28"/>
          <w:szCs w:val="28"/>
          <w:shd w:val="clear" w:color="auto" w:fill="FFFFFF"/>
        </w:rPr>
      </w:pPr>
    </w:p>
    <w:p w14:paraId="3C3E4F76">
      <w:pPr>
        <w:widowControl/>
        <w:spacing w:line="560" w:lineRule="atLeast"/>
        <w:ind w:firstLine="640"/>
        <w:jc w:val="left"/>
        <w:rPr>
          <w:rFonts w:hint="eastAsia"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一、用户单位依据咨询、论证、问卷等方式调查的具体情况自行编制采购需求书。</w:t>
      </w:r>
    </w:p>
    <w:p w14:paraId="3D7B25C1">
      <w:pPr>
        <w:widowControl/>
        <w:spacing w:line="560" w:lineRule="atLeast"/>
        <w:ind w:firstLine="640"/>
        <w:jc w:val="left"/>
        <w:rPr>
          <w:rFonts w:hint="eastAsia"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二、编制的采购需求书应当符合《财政部关于印发政府采购需求管理办法的通知》（财库〔2021〕22号）要求及政府采购的相关规定。除单一来源采购外，货物名称、指标要求不能指向单一供应商。</w:t>
      </w:r>
    </w:p>
    <w:p w14:paraId="38642652">
      <w:pPr>
        <w:widowControl/>
        <w:spacing w:line="560" w:lineRule="atLeast"/>
        <w:ind w:firstLine="640"/>
        <w:jc w:val="left"/>
        <w:rPr>
          <w:rFonts w:hint="eastAsia"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三、斜体字部分属于提醒内容，编制时应删除。</w:t>
      </w:r>
    </w:p>
    <w:p w14:paraId="751EDD05">
      <w:pPr>
        <w:widowControl/>
        <w:spacing w:line="560" w:lineRule="atLeast"/>
        <w:ind w:firstLine="640"/>
        <w:jc w:val="left"/>
        <w:rPr>
          <w:rFonts w:hint="eastAsia"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四、对不适用的内容应删除，并调整相应序号。</w:t>
      </w:r>
    </w:p>
    <w:p w14:paraId="3C1202BA"/>
    <w:p w14:paraId="19FF616E">
      <w:pPr>
        <w:spacing w:line="360" w:lineRule="auto"/>
      </w:pPr>
    </w:p>
    <w:p w14:paraId="754973DA">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1DEE698F">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5E54540F">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6429BDBB">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3060998F">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04EFC8A3">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7DF0C5D7">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213A875B">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36D20BAC">
      <w:pPr>
        <w:widowControl/>
        <w:ind w:firstLine="643" w:firstLineChars="200"/>
        <w:jc w:val="left"/>
        <w:rPr>
          <w:rFonts w:hint="eastAsia" w:ascii="仿宋_GB2312" w:hAnsi="宋体" w:eastAsia="仿宋_GB2312" w:cs="仿宋"/>
          <w:b/>
          <w:color w:val="000000"/>
          <w:kern w:val="0"/>
          <w:sz w:val="32"/>
          <w:szCs w:val="28"/>
          <w:shd w:val="clear" w:color="auto" w:fill="FFFFFF"/>
        </w:rPr>
      </w:pPr>
    </w:p>
    <w:p w14:paraId="5D67662E">
      <w:pPr>
        <w:widowControl/>
        <w:ind w:firstLine="643" w:firstLineChars="200"/>
        <w:jc w:val="left"/>
        <w:rPr>
          <w:rFonts w:hint="eastAsia"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一、项目概况</w:t>
      </w:r>
    </w:p>
    <w:p w14:paraId="62C7CE6C">
      <w:pPr>
        <w:widowControl/>
        <w:jc w:val="left"/>
        <w:rPr>
          <w:rFonts w:hint="eastAsia" w:ascii="仿宋_GB2312" w:hAnsi="宋体" w:eastAsia="仿宋_GB2312" w:cs="仿宋"/>
          <w:bCs/>
          <w:i/>
          <w:iCs/>
          <w:color w:val="000000"/>
          <w:kern w:val="0"/>
          <w:sz w:val="28"/>
          <w:szCs w:val="28"/>
          <w:shd w:val="clear" w:color="auto" w:fill="FFFFFF"/>
        </w:rPr>
      </w:pPr>
      <w:r>
        <w:rPr>
          <w:rFonts w:hint="eastAsia" w:ascii="仿宋_GB2312" w:hAnsi="宋体" w:eastAsia="仿宋_GB2312" w:cs="仿宋"/>
          <w:bCs/>
          <w:i/>
          <w:iCs/>
          <w:color w:val="000000"/>
          <w:kern w:val="0"/>
          <w:sz w:val="28"/>
          <w:szCs w:val="28"/>
          <w:shd w:val="clear" w:color="auto" w:fill="FFFFFF"/>
        </w:rPr>
        <w:t>（项目背景、立项目的、现有环境和条件、需要与其他系统配合情况等）</w:t>
      </w:r>
    </w:p>
    <w:p w14:paraId="56C80C85">
      <w:pPr>
        <w:pStyle w:val="13"/>
        <w:numPr>
          <w:ilvl w:val="0"/>
          <w:numId w:val="1"/>
        </w:numPr>
        <w:spacing w:after="156" w:afterLines="50" w:line="360" w:lineRule="auto"/>
        <w:ind w:left="425" w:leftChars="0" w:hanging="425" w:firstLineChars="0"/>
        <w:rPr>
          <w:rFonts w:hint="default" w:ascii="宋体" w:hAnsi="宋体" w:eastAsia="宋体"/>
          <w:color w:val="000000" w:themeColor="text1"/>
          <w:sz w:val="24"/>
          <w:lang w:val="en-US" w:eastAsia="zh-CN"/>
          <w14:textFill>
            <w14:solidFill>
              <w14:schemeClr w14:val="tx1"/>
            </w14:solidFill>
          </w14:textFill>
        </w:rPr>
      </w:pPr>
      <w:r>
        <w:rPr>
          <w:rFonts w:hint="eastAsia" w:ascii="宋体" w:hAnsi="宋体" w:eastAsia="宋体"/>
          <w:color w:val="000000" w:themeColor="text1"/>
          <w:sz w:val="24"/>
          <w:lang w:val="en-US" w:eastAsia="zh-CN"/>
          <w14:textFill>
            <w14:solidFill>
              <w14:schemeClr w14:val="tx1"/>
            </w14:solidFill>
          </w14:textFill>
        </w:rPr>
        <w:t>项目背景</w:t>
      </w:r>
    </w:p>
    <w:p w14:paraId="242CCAC4">
      <w:pPr>
        <w:pStyle w:val="13"/>
        <w:numPr>
          <w:ilvl w:val="0"/>
          <w:numId w:val="0"/>
        </w:numPr>
        <w:spacing w:after="156" w:afterLines="50" w:line="360" w:lineRule="auto"/>
        <w:ind w:leftChars="0" w:firstLine="480" w:firstLineChars="200"/>
        <w:rPr>
          <w:rFonts w:ascii="宋体" w:hAnsi="宋体" w:eastAsia="宋体"/>
          <w:b w:val="0"/>
          <w:bCs/>
          <w:color w:val="auto"/>
          <w:sz w:val="24"/>
        </w:rPr>
      </w:pPr>
      <w:r>
        <w:rPr>
          <w:rFonts w:hint="default" w:ascii="宋体" w:hAnsi="宋体" w:eastAsia="宋体"/>
          <w:color w:val="000000" w:themeColor="text1"/>
          <w:sz w:val="24"/>
          <w:lang w:val="en-US" w:eastAsia="zh-CN"/>
          <w14:textFill>
            <w14:solidFill>
              <w14:schemeClr w14:val="tx1"/>
            </w14:solidFill>
          </w14:textFill>
        </w:rPr>
        <w:t>近年来，随着高等教育规模的扩大和招生录取工作的日益复杂，教育部对新生身份核验工作给予了高度重视。为了确保高等教育入学资格的公平、公正和真实性教育部多次发文强调要加强新生入学资格复查，并通过信息技术</w:t>
      </w:r>
      <w:r>
        <w:rPr>
          <w:rFonts w:hint="eastAsia" w:ascii="宋体" w:hAnsi="宋体" w:eastAsia="宋体"/>
          <w:color w:val="000000" w:themeColor="text1"/>
          <w:sz w:val="24"/>
          <w:lang w:val="en-US" w:eastAsia="zh-CN"/>
          <w14:textFill>
            <w14:solidFill>
              <w14:schemeClr w14:val="tx1"/>
            </w14:solidFill>
          </w14:textFill>
        </w:rPr>
        <w:t>、人脸识别技术</w:t>
      </w:r>
      <w:r>
        <w:rPr>
          <w:rFonts w:hint="default" w:ascii="宋体" w:hAnsi="宋体" w:eastAsia="宋体"/>
          <w:color w:val="000000" w:themeColor="text1"/>
          <w:sz w:val="24"/>
          <w:lang w:val="en-US" w:eastAsia="zh-CN"/>
          <w14:textFill>
            <w14:solidFill>
              <w14:schemeClr w14:val="tx1"/>
            </w14:solidFill>
          </w14:textFill>
        </w:rPr>
        <w:t>等多种手段严防冒名顶替等违规行为。</w:t>
      </w:r>
      <w:r>
        <w:rPr>
          <w:rFonts w:hint="eastAsia" w:ascii="宋体" w:hAnsi="宋体" w:eastAsia="宋体" w:cstheme="minorBidi"/>
          <w:color w:val="000000" w:themeColor="text1"/>
          <w:kern w:val="2"/>
          <w:sz w:val="24"/>
          <w:szCs w:val="22"/>
          <w:lang w:val="en-US" w:eastAsia="zh-CN" w:bidi="ar-SA"/>
          <w14:textFill>
            <w14:solidFill>
              <w14:schemeClr w14:val="tx1"/>
            </w14:solidFill>
          </w14:textFill>
        </w:rPr>
        <w:t>我校现</w:t>
      </w:r>
      <w:r>
        <w:rPr>
          <w:rFonts w:hint="eastAsia" w:ascii="宋体" w:hAnsi="宋体" w:eastAsia="宋体"/>
          <w:color w:val="000000" w:themeColor="text1"/>
          <w:sz w:val="24"/>
          <w:lang w:val="en-US" w:eastAsia="zh-CN"/>
          <w14:textFill>
            <w14:solidFill>
              <w14:schemeClr w14:val="tx1"/>
            </w14:solidFill>
          </w14:textFill>
        </w:rPr>
        <w:t>有核验机设备受数量及环境影响，</w:t>
      </w:r>
      <w:r>
        <w:rPr>
          <w:rFonts w:hint="default" w:ascii="宋体" w:hAnsi="宋体" w:eastAsia="宋体"/>
          <w:color w:val="000000" w:themeColor="text1"/>
          <w:sz w:val="24"/>
          <w:lang w:val="en-US" w:eastAsia="zh-CN"/>
          <w14:textFill>
            <w14:solidFill>
              <w14:schemeClr w14:val="tx1"/>
            </w14:solidFill>
          </w14:textFill>
        </w:rPr>
        <w:t>迎新现场容易造成排队拥堵、新生报到等待时间长，效率低下，影响新生入学体验。</w:t>
      </w:r>
      <w:r>
        <w:rPr>
          <w:rFonts w:hint="eastAsia" w:ascii="宋体" w:hAnsi="宋体" w:eastAsia="宋体"/>
          <w:color w:val="000000" w:themeColor="text1"/>
          <w:sz w:val="24"/>
          <w:lang w:val="en-US" w:eastAsia="zh-CN"/>
          <w14:textFill>
            <w14:solidFill>
              <w14:schemeClr w14:val="tx1"/>
            </w14:solidFill>
          </w14:textFill>
        </w:rPr>
        <w:t>且系统采用</w:t>
      </w:r>
      <w:r>
        <w:rPr>
          <w:rFonts w:hint="default" w:ascii="宋体" w:hAnsi="宋体" w:eastAsia="宋体"/>
          <w:color w:val="000000" w:themeColor="text1"/>
          <w:sz w:val="24"/>
          <w:lang w:val="en-US" w:eastAsia="zh-CN"/>
          <w14:textFill>
            <w14:solidFill>
              <w14:schemeClr w14:val="tx1"/>
            </w14:solidFill>
          </w14:textFill>
        </w:rPr>
        <w:t>云端解决方案，无形中增加了信息泄露的风险，人像隐私、人脸信息安全无法得到切实保障。</w:t>
      </w:r>
      <w:r>
        <w:rPr>
          <w:rFonts w:hint="eastAsia" w:ascii="宋体" w:hAnsi="宋体" w:eastAsia="宋体"/>
          <w:color w:val="000000" w:themeColor="text1"/>
          <w:sz w:val="24"/>
          <w:lang w:val="en-US" w:eastAsia="zh-CN"/>
          <w14:textFill>
            <w14:solidFill>
              <w14:schemeClr w14:val="tx1"/>
            </w14:solidFill>
          </w14:textFill>
        </w:rPr>
        <w:t>现有设备未采用</w:t>
      </w:r>
      <w:r>
        <w:rPr>
          <w:rFonts w:hint="default" w:ascii="宋体" w:hAnsi="宋体" w:eastAsia="宋体"/>
          <w:color w:val="000000" w:themeColor="text1"/>
          <w:sz w:val="24"/>
          <w:lang w:val="en-US" w:eastAsia="zh-CN"/>
          <w14:textFill>
            <w14:solidFill>
              <w14:schemeClr w14:val="tx1"/>
            </w14:solidFill>
          </w14:textFill>
        </w:rPr>
        <w:t>与公安</w:t>
      </w:r>
      <w:r>
        <w:rPr>
          <w:rFonts w:hint="eastAsia" w:ascii="宋体" w:hAnsi="宋体" w:eastAsia="宋体"/>
          <w:color w:val="000000" w:themeColor="text1"/>
          <w:sz w:val="24"/>
          <w:lang w:val="en-US" w:eastAsia="zh-CN"/>
          <w14:textFill>
            <w14:solidFill>
              <w14:schemeClr w14:val="tx1"/>
            </w14:solidFill>
          </w14:textFill>
        </w:rPr>
        <w:t>权威</w:t>
      </w:r>
      <w:r>
        <w:rPr>
          <w:rFonts w:hint="default" w:ascii="宋体" w:hAnsi="宋体" w:eastAsia="宋体"/>
          <w:color w:val="000000" w:themeColor="text1"/>
          <w:sz w:val="24"/>
          <w:lang w:val="en-US" w:eastAsia="zh-CN"/>
          <w14:textFill>
            <w14:solidFill>
              <w14:schemeClr w14:val="tx1"/>
            </w14:solidFill>
          </w14:textFill>
        </w:rPr>
        <w:t>库人脸信息数据进行比对，</w:t>
      </w:r>
      <w:r>
        <w:rPr>
          <w:rFonts w:hint="eastAsia" w:ascii="宋体" w:hAnsi="宋体" w:eastAsia="宋体"/>
          <w:color w:val="000000" w:themeColor="text1"/>
          <w:sz w:val="24"/>
          <w:lang w:val="en-US" w:eastAsia="zh-CN"/>
          <w14:textFill>
            <w14:solidFill>
              <w14:schemeClr w14:val="tx1"/>
            </w14:solidFill>
          </w14:textFill>
        </w:rPr>
        <w:t>核验真实性不权威</w:t>
      </w:r>
      <w:r>
        <w:rPr>
          <w:rFonts w:hint="default" w:ascii="宋体" w:hAnsi="宋体" w:eastAsia="宋体"/>
          <w:color w:val="000000" w:themeColor="text1"/>
          <w:sz w:val="24"/>
          <w:lang w:val="en-US" w:eastAsia="zh-CN"/>
          <w14:textFill>
            <w14:solidFill>
              <w14:schemeClr w14:val="tx1"/>
            </w14:solidFill>
          </w14:textFill>
        </w:rPr>
        <w:t>。</w:t>
      </w:r>
    </w:p>
    <w:p w14:paraId="251BE205">
      <w:pPr>
        <w:pStyle w:val="13"/>
        <w:numPr>
          <w:ilvl w:val="0"/>
          <w:numId w:val="1"/>
        </w:numPr>
        <w:spacing w:after="156" w:afterLines="50" w:line="360" w:lineRule="auto"/>
        <w:ind w:left="425" w:leftChars="0" w:hanging="425" w:firstLineChars="0"/>
        <w:rPr>
          <w:rFonts w:hint="default" w:ascii="宋体" w:hAnsi="宋体" w:eastAsia="宋体"/>
          <w:color w:val="000000" w:themeColor="text1"/>
          <w:sz w:val="24"/>
          <w:lang w:val="en-US" w:eastAsia="zh-CN"/>
          <w14:textFill>
            <w14:solidFill>
              <w14:schemeClr w14:val="tx1"/>
            </w14:solidFill>
          </w14:textFill>
        </w:rPr>
      </w:pPr>
      <w:r>
        <w:rPr>
          <w:rFonts w:hint="eastAsia" w:ascii="宋体" w:hAnsi="宋体" w:eastAsia="宋体"/>
          <w:color w:val="000000" w:themeColor="text1"/>
          <w:sz w:val="24"/>
          <w:lang w:val="en-US" w:eastAsia="zh-CN"/>
          <w14:textFill>
            <w14:solidFill>
              <w14:schemeClr w14:val="tx1"/>
            </w14:solidFill>
          </w14:textFill>
        </w:rPr>
        <w:t>立项目的</w:t>
      </w:r>
    </w:p>
    <w:p w14:paraId="3075E5C0">
      <w:pPr>
        <w:pStyle w:val="13"/>
        <w:numPr>
          <w:ilvl w:val="0"/>
          <w:numId w:val="2"/>
        </w:numPr>
        <w:spacing w:after="156" w:afterLines="50" w:line="360" w:lineRule="auto"/>
        <w:ind w:left="425" w:leftChars="0" w:hanging="425" w:firstLineChars="0"/>
        <w:rPr>
          <w:rFonts w:hint="eastAsia" w:ascii="宋体" w:hAnsi="宋体" w:eastAsia="宋体"/>
          <w:color w:val="000000" w:themeColor="text1"/>
          <w:sz w:val="24"/>
          <w:lang w:val="en-US" w:eastAsia="zh-CN"/>
          <w14:textFill>
            <w14:solidFill>
              <w14:schemeClr w14:val="tx1"/>
            </w14:solidFill>
          </w14:textFill>
        </w:rPr>
      </w:pPr>
      <w:r>
        <w:rPr>
          <w:rFonts w:hint="eastAsia" w:ascii="宋体" w:hAnsi="宋体" w:eastAsia="宋体"/>
          <w:color w:val="000000" w:themeColor="text1"/>
          <w:sz w:val="24"/>
          <w:lang w:val="en-US" w:eastAsia="zh-CN"/>
          <w14:textFill>
            <w14:solidFill>
              <w14:schemeClr w14:val="tx1"/>
            </w14:solidFill>
          </w14:textFill>
        </w:rPr>
        <w:t>提升新生身份核验效率，避免因设备数量及环境限制导致迎新现场排队拥堵、优化入学体验；</w:t>
      </w:r>
    </w:p>
    <w:p w14:paraId="30C7FAE3">
      <w:pPr>
        <w:pStyle w:val="13"/>
        <w:numPr>
          <w:ilvl w:val="0"/>
          <w:numId w:val="2"/>
        </w:numPr>
        <w:spacing w:after="156" w:afterLines="50" w:line="360" w:lineRule="auto"/>
        <w:ind w:left="425" w:leftChars="0" w:hanging="425" w:firstLineChars="0"/>
        <w:rPr>
          <w:rFonts w:hint="eastAsia" w:ascii="宋体" w:hAnsi="宋体" w:eastAsia="宋体"/>
          <w:color w:val="000000" w:themeColor="text1"/>
          <w:sz w:val="24"/>
          <w:lang w:val="en-US" w:eastAsia="zh-CN"/>
          <w14:textFill>
            <w14:solidFill>
              <w14:schemeClr w14:val="tx1"/>
            </w14:solidFill>
          </w14:textFill>
        </w:rPr>
      </w:pPr>
      <w:r>
        <w:rPr>
          <w:rFonts w:hint="eastAsia" w:ascii="宋体" w:hAnsi="宋体" w:eastAsia="宋体"/>
          <w:color w:val="000000" w:themeColor="text1"/>
          <w:sz w:val="24"/>
          <w:lang w:val="en-US" w:eastAsia="zh-CN"/>
          <w14:textFill>
            <w14:solidFill>
              <w14:schemeClr w14:val="tx1"/>
            </w14:solidFill>
          </w14:textFill>
        </w:rPr>
        <w:t>降低新生身份核验信息泄露风险，改变依赖云端核验的方式，切实保障新生人像隐私、人脸信息安全；</w:t>
      </w:r>
    </w:p>
    <w:p w14:paraId="7D6A8678">
      <w:pPr>
        <w:pStyle w:val="13"/>
        <w:numPr>
          <w:ilvl w:val="0"/>
          <w:numId w:val="2"/>
        </w:numPr>
        <w:spacing w:after="156" w:afterLines="50" w:line="360" w:lineRule="auto"/>
        <w:ind w:left="425" w:leftChars="0" w:hanging="425" w:firstLineChars="0"/>
        <w:rPr>
          <w:rFonts w:hint="default" w:ascii="宋体" w:hAnsi="宋体" w:eastAsia="宋体"/>
          <w:color w:val="000000" w:themeColor="text1"/>
          <w:sz w:val="24"/>
          <w:lang w:val="en-US" w:eastAsia="zh-CN"/>
          <w14:textFill>
            <w14:solidFill>
              <w14:schemeClr w14:val="tx1"/>
            </w14:solidFill>
          </w14:textFill>
        </w:rPr>
      </w:pPr>
      <w:r>
        <w:rPr>
          <w:rFonts w:hint="eastAsia" w:ascii="宋体" w:hAnsi="宋体" w:eastAsia="宋体"/>
          <w:color w:val="000000" w:themeColor="text1"/>
          <w:sz w:val="24"/>
          <w:lang w:val="en-US" w:eastAsia="zh-CN"/>
          <w14:textFill>
            <w14:solidFill>
              <w14:schemeClr w14:val="tx1"/>
            </w14:solidFill>
          </w14:textFill>
        </w:rPr>
        <w:t>提升身份核验权威性，通过与公安权威库人脸信息数据比对，有效防止冒名顶替现象，确保高等教育入学资格的公平、公正与真实性，维护教育秩序与学生权益。</w:t>
      </w:r>
    </w:p>
    <w:p w14:paraId="2646EBAA">
      <w:pPr>
        <w:widowControl/>
        <w:ind w:firstLine="643" w:firstLineChars="200"/>
        <w:jc w:val="left"/>
        <w:rPr>
          <w:rFonts w:hint="eastAsia" w:ascii="仿宋_GB2312" w:hAnsi="宋体" w:eastAsia="仿宋_GB2312" w:cs="仿宋"/>
          <w:b/>
          <w:color w:val="000000"/>
          <w:kern w:val="0"/>
          <w:sz w:val="28"/>
          <w:szCs w:val="28"/>
          <w:shd w:val="clear" w:color="auto" w:fill="FFFFFF"/>
        </w:rPr>
      </w:pPr>
      <w:r>
        <w:rPr>
          <w:rFonts w:hint="eastAsia" w:ascii="仿宋_GB2312" w:hAnsi="宋体" w:eastAsia="仿宋_GB2312" w:cs="仿宋"/>
          <w:b/>
          <w:color w:val="000000"/>
          <w:kern w:val="0"/>
          <w:sz w:val="32"/>
          <w:szCs w:val="28"/>
          <w:shd w:val="clear" w:color="auto" w:fill="FFFFFF"/>
        </w:rPr>
        <w:t>二、主要标的</w:t>
      </w:r>
    </w:p>
    <w:p w14:paraId="09CB97DA">
      <w:pPr>
        <w:spacing w:after="156" w:afterLines="50" w:line="360" w:lineRule="auto"/>
        <w:ind w:firstLine="480" w:firstLineChars="200"/>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服务</w:t>
      </w:r>
      <w:r>
        <w:rPr>
          <w:rFonts w:hint="eastAsia" w:ascii="仿宋_GB2312" w:hAnsi="宋体" w:eastAsia="仿宋_GB2312"/>
          <w:sz w:val="24"/>
          <w:szCs w:val="24"/>
        </w:rPr>
        <w:t>：</w:t>
      </w:r>
      <w:r>
        <w:rPr>
          <w:rFonts w:hint="eastAsia" w:ascii="仿宋_GB2312" w:hAnsi="宋体" w:eastAsia="仿宋_GB2312"/>
          <w:sz w:val="24"/>
          <w:szCs w:val="24"/>
          <w:lang w:val="en-US" w:eastAsia="zh-CN"/>
        </w:rPr>
        <w:t>新生身份核验系统</w:t>
      </w:r>
    </w:p>
    <w:p w14:paraId="628D376C">
      <w:pPr>
        <w:spacing w:after="156" w:afterLines="50" w:line="360" w:lineRule="auto"/>
        <w:ind w:firstLine="482" w:firstLineChars="200"/>
        <w:rPr>
          <w:rFonts w:hint="eastAsia" w:ascii="仿宋_GB2312" w:hAnsi="宋体" w:eastAsia="仿宋_GB2312"/>
          <w:b/>
          <w:sz w:val="24"/>
          <w:szCs w:val="24"/>
        </w:rPr>
      </w:pPr>
      <w:r>
        <w:rPr>
          <w:rFonts w:hint="eastAsia" w:ascii="仿宋_GB2312" w:hAnsi="宋体" w:eastAsia="仿宋_GB2312"/>
          <w:b/>
          <w:sz w:val="24"/>
          <w:szCs w:val="24"/>
        </w:rPr>
        <w:t>是否属于科研活动相关采购：否</w:t>
      </w:r>
    </w:p>
    <w:tbl>
      <w:tblPr>
        <w:tblStyle w:val="10"/>
        <w:tblpPr w:leftFromText="180" w:rightFromText="180" w:vertAnchor="text" w:horzAnchor="page" w:tblpX="1807" w:tblpY="223"/>
        <w:tblOverlap w:val="never"/>
        <w:tblW w:w="86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310"/>
        <w:gridCol w:w="1701"/>
        <w:gridCol w:w="4677"/>
      </w:tblGrid>
      <w:tr w14:paraId="0E745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9" w:type="dxa"/>
            <w:vAlign w:val="center"/>
          </w:tcPr>
          <w:p w14:paraId="137836F9">
            <w:pPr>
              <w:jc w:val="center"/>
              <w:rPr>
                <w:rFonts w:hint="eastAsia" w:ascii="仿宋_GB2312" w:hAnsi="宋体" w:eastAsia="仿宋_GB2312"/>
                <w:b/>
                <w:sz w:val="24"/>
                <w:szCs w:val="24"/>
              </w:rPr>
            </w:pPr>
            <w:r>
              <w:rPr>
                <w:rFonts w:hint="eastAsia" w:ascii="仿宋_GB2312" w:hAnsi="宋体" w:eastAsia="仿宋_GB2312"/>
                <w:b/>
                <w:sz w:val="24"/>
                <w:szCs w:val="24"/>
              </w:rPr>
              <w:t>序号</w:t>
            </w:r>
          </w:p>
        </w:tc>
        <w:tc>
          <w:tcPr>
            <w:tcW w:w="1310" w:type="dxa"/>
            <w:vAlign w:val="center"/>
          </w:tcPr>
          <w:p w14:paraId="05E19739">
            <w:pPr>
              <w:widowControl/>
              <w:jc w:val="center"/>
              <w:rPr>
                <w:rFonts w:hint="eastAsia" w:ascii="仿宋_GB2312" w:hAnsi="宋体" w:eastAsia="仿宋_GB2312"/>
                <w:b/>
                <w:sz w:val="24"/>
                <w:szCs w:val="24"/>
              </w:rPr>
            </w:pPr>
            <w:r>
              <w:rPr>
                <w:rFonts w:hint="eastAsia" w:ascii="仿宋_GB2312" w:hAnsi="宋体" w:eastAsia="仿宋_GB2312"/>
                <w:b/>
                <w:sz w:val="24"/>
                <w:szCs w:val="24"/>
              </w:rPr>
              <w:t>服务名称</w:t>
            </w:r>
          </w:p>
        </w:tc>
        <w:tc>
          <w:tcPr>
            <w:tcW w:w="1701" w:type="dxa"/>
            <w:vAlign w:val="center"/>
          </w:tcPr>
          <w:p w14:paraId="3A7311FE">
            <w:pPr>
              <w:widowControl/>
              <w:jc w:val="center"/>
              <w:rPr>
                <w:rFonts w:hint="eastAsia" w:ascii="仿宋_GB2312" w:hAnsi="宋体" w:eastAsia="仿宋_GB2312"/>
                <w:b/>
                <w:sz w:val="24"/>
                <w:szCs w:val="24"/>
              </w:rPr>
            </w:pPr>
            <w:r>
              <w:rPr>
                <w:rFonts w:hint="eastAsia" w:ascii="仿宋_GB2312" w:hAnsi="宋体" w:eastAsia="仿宋_GB2312"/>
                <w:b/>
                <w:sz w:val="24"/>
                <w:szCs w:val="24"/>
              </w:rPr>
              <w:t>服务期限</w:t>
            </w:r>
          </w:p>
        </w:tc>
        <w:tc>
          <w:tcPr>
            <w:tcW w:w="4677" w:type="dxa"/>
            <w:vAlign w:val="center"/>
          </w:tcPr>
          <w:p w14:paraId="6B85FE29">
            <w:pPr>
              <w:widowControl/>
              <w:jc w:val="center"/>
              <w:rPr>
                <w:rFonts w:hint="eastAsia" w:ascii="仿宋_GB2312" w:hAnsi="宋体" w:eastAsia="仿宋_GB2312"/>
                <w:b/>
                <w:sz w:val="24"/>
                <w:szCs w:val="24"/>
              </w:rPr>
            </w:pPr>
            <w:r>
              <w:rPr>
                <w:rFonts w:hint="eastAsia" w:ascii="仿宋_GB2312" w:hAnsi="宋体" w:eastAsia="仿宋_GB2312"/>
                <w:b/>
                <w:sz w:val="24"/>
                <w:szCs w:val="24"/>
              </w:rPr>
              <w:t>服务说明</w:t>
            </w:r>
          </w:p>
        </w:tc>
      </w:tr>
      <w:tr w14:paraId="2966B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9" w:type="dxa"/>
            <w:vAlign w:val="center"/>
          </w:tcPr>
          <w:p w14:paraId="1F385E21">
            <w:pPr>
              <w:jc w:val="center"/>
              <w:rPr>
                <w:rFonts w:hint="eastAsia" w:ascii="仿宋_GB2312" w:hAnsi="宋体" w:eastAsia="仿宋_GB2312"/>
                <w:sz w:val="24"/>
                <w:szCs w:val="24"/>
              </w:rPr>
            </w:pPr>
            <w:r>
              <w:rPr>
                <w:rFonts w:hint="eastAsia" w:ascii="仿宋_GB2312" w:hAnsi="宋体" w:eastAsia="仿宋_GB2312"/>
                <w:sz w:val="24"/>
                <w:szCs w:val="24"/>
              </w:rPr>
              <w:t>1</w:t>
            </w:r>
          </w:p>
        </w:tc>
        <w:tc>
          <w:tcPr>
            <w:tcW w:w="1310" w:type="dxa"/>
            <w:vAlign w:val="center"/>
          </w:tcPr>
          <w:p w14:paraId="507FE384">
            <w:pPr>
              <w:widowControl/>
              <w:jc w:val="center"/>
              <w:rPr>
                <w:rFonts w:hint="eastAsia" w:ascii="仿宋_GB2312" w:hAnsi="宋体" w:eastAsia="仿宋_GB2312"/>
                <w:sz w:val="24"/>
                <w:szCs w:val="24"/>
              </w:rPr>
            </w:pPr>
            <w:r>
              <w:rPr>
                <w:rFonts w:hint="eastAsia" w:ascii="仿宋_GB2312" w:hAnsi="宋体" w:eastAsia="仿宋_GB2312"/>
                <w:sz w:val="24"/>
                <w:szCs w:val="24"/>
                <w:lang w:val="en-US" w:eastAsia="zh-CN"/>
              </w:rPr>
              <w:t>新生身份核验系统</w:t>
            </w:r>
          </w:p>
        </w:tc>
        <w:tc>
          <w:tcPr>
            <w:tcW w:w="1701" w:type="dxa"/>
          </w:tcPr>
          <w:p w14:paraId="55481C63">
            <w:pPr>
              <w:widowControl/>
              <w:jc w:val="center"/>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1个月</w:t>
            </w:r>
          </w:p>
        </w:tc>
        <w:tc>
          <w:tcPr>
            <w:tcW w:w="4677" w:type="dxa"/>
            <w:vAlign w:val="center"/>
          </w:tcPr>
          <w:p w14:paraId="6BFA9F6D">
            <w:pPr>
              <w:widowControl/>
              <w:jc w:val="left"/>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系统开发服务：</w:t>
            </w:r>
          </w:p>
          <w:p w14:paraId="6684E5DB">
            <w:pPr>
              <w:widowControl/>
              <w:jc w:val="left"/>
              <w:rPr>
                <w:rFonts w:hint="eastAsia" w:ascii="仿宋_GB2312" w:hAnsi="宋体" w:eastAsia="仿宋_GB2312"/>
                <w:sz w:val="24"/>
                <w:szCs w:val="24"/>
              </w:rPr>
            </w:pPr>
            <w:r>
              <w:rPr>
                <w:rFonts w:hint="eastAsia" w:ascii="仿宋_GB2312" w:hAnsi="宋体" w:eastAsia="仿宋_GB2312"/>
                <w:sz w:val="24"/>
                <w:szCs w:val="24"/>
              </w:rPr>
              <w:t>1、</w:t>
            </w:r>
            <w:r>
              <w:rPr>
                <w:rFonts w:hint="eastAsia" w:ascii="仿宋_GB2312" w:hAnsi="宋体" w:eastAsia="仿宋_GB2312"/>
                <w:sz w:val="24"/>
                <w:szCs w:val="24"/>
                <w:lang w:val="en-US" w:eastAsia="zh-CN"/>
              </w:rPr>
              <w:t>系统</w:t>
            </w:r>
            <w:r>
              <w:rPr>
                <w:rFonts w:hint="eastAsia" w:ascii="仿宋_GB2312" w:hAnsi="宋体" w:eastAsia="仿宋_GB2312"/>
                <w:sz w:val="24"/>
                <w:szCs w:val="24"/>
              </w:rPr>
              <w:t>主要功能</w:t>
            </w:r>
          </w:p>
          <w:p w14:paraId="0811F80A">
            <w:pPr>
              <w:widowControl/>
              <w:jc w:val="left"/>
              <w:rPr>
                <w:rFonts w:hint="eastAsia" w:ascii="仿宋_GB2312" w:hAnsi="宋体" w:eastAsia="仿宋_GB2312"/>
                <w:sz w:val="24"/>
                <w:szCs w:val="24"/>
              </w:rPr>
            </w:pPr>
            <w:r>
              <w:rPr>
                <w:rFonts w:hint="eastAsia" w:ascii="仿宋_GB2312" w:hAnsi="宋体" w:eastAsia="仿宋_GB2312"/>
                <w:sz w:val="24"/>
                <w:szCs w:val="24"/>
              </w:rPr>
              <w:t>组织机构管理：用于同步与管理学校的组织机构。</w:t>
            </w:r>
          </w:p>
          <w:p w14:paraId="1CB3516D">
            <w:pPr>
              <w:widowControl/>
              <w:jc w:val="left"/>
              <w:rPr>
                <w:rFonts w:hint="eastAsia" w:ascii="仿宋_GB2312" w:hAnsi="宋体" w:eastAsia="仿宋_GB2312"/>
                <w:sz w:val="24"/>
                <w:szCs w:val="24"/>
              </w:rPr>
            </w:pPr>
            <w:r>
              <w:rPr>
                <w:rFonts w:hint="eastAsia" w:ascii="仿宋_GB2312" w:hAnsi="宋体" w:eastAsia="仿宋_GB2312"/>
                <w:sz w:val="24"/>
                <w:szCs w:val="24"/>
              </w:rPr>
              <w:t>用户信息管理：用于同步与管理用户的基础信息、档案照片等信息。</w:t>
            </w:r>
          </w:p>
          <w:p w14:paraId="1DF48D01">
            <w:pPr>
              <w:widowControl/>
              <w:jc w:val="left"/>
              <w:rPr>
                <w:rFonts w:hint="eastAsia" w:ascii="仿宋_GB2312" w:hAnsi="宋体" w:eastAsia="仿宋_GB2312"/>
                <w:sz w:val="24"/>
                <w:szCs w:val="24"/>
              </w:rPr>
            </w:pPr>
            <w:r>
              <w:rPr>
                <w:rFonts w:hint="eastAsia" w:ascii="仿宋_GB2312" w:hAnsi="宋体" w:eastAsia="仿宋_GB2312"/>
                <w:sz w:val="24"/>
                <w:szCs w:val="24"/>
              </w:rPr>
              <w:t>公安核验记录：提供公安核验记录查询。</w:t>
            </w:r>
          </w:p>
          <w:p w14:paraId="176AEC49">
            <w:pPr>
              <w:widowControl/>
              <w:jc w:val="left"/>
              <w:rPr>
                <w:rFonts w:hint="eastAsia" w:ascii="仿宋_GB2312" w:hAnsi="宋体" w:eastAsia="仿宋_GB2312"/>
                <w:sz w:val="24"/>
                <w:szCs w:val="24"/>
              </w:rPr>
            </w:pPr>
            <w:r>
              <w:rPr>
                <w:rFonts w:hint="eastAsia" w:ascii="仿宋_GB2312" w:hAnsi="宋体" w:eastAsia="仿宋_GB2312"/>
                <w:sz w:val="24"/>
                <w:szCs w:val="24"/>
              </w:rPr>
              <w:t>核验管理：使学校管理人员可以全面了解新生核验情况。包括新生采集人脸照、身份证照、提供公安核验分值及结果</w:t>
            </w:r>
          </w:p>
          <w:p w14:paraId="284B0AA4">
            <w:pPr>
              <w:widowControl/>
              <w:jc w:val="left"/>
              <w:rPr>
                <w:rFonts w:hint="eastAsia" w:ascii="仿宋_GB2312" w:hAnsi="宋体" w:eastAsia="仿宋_GB2312"/>
                <w:sz w:val="24"/>
                <w:szCs w:val="24"/>
              </w:rPr>
            </w:pPr>
            <w:r>
              <w:rPr>
                <w:rFonts w:hint="eastAsia" w:ascii="仿宋_GB2312" w:hAnsi="宋体" w:eastAsia="仿宋_GB2312"/>
                <w:sz w:val="24"/>
                <w:szCs w:val="24"/>
              </w:rPr>
              <w:t>日志管理：用于管理员查询用户登陆系统、操作使用情况。</w:t>
            </w:r>
          </w:p>
          <w:p w14:paraId="43DA7D17">
            <w:pPr>
              <w:widowControl/>
              <w:jc w:val="left"/>
              <w:rPr>
                <w:rFonts w:hint="eastAsia" w:ascii="仿宋_GB2312" w:hAnsi="宋体" w:eastAsia="仿宋_GB2312"/>
                <w:sz w:val="24"/>
                <w:szCs w:val="24"/>
              </w:rPr>
            </w:pPr>
            <w:r>
              <w:rPr>
                <w:rFonts w:hint="eastAsia" w:ascii="仿宋_GB2312" w:hAnsi="宋体" w:eastAsia="仿宋_GB2312"/>
                <w:sz w:val="24"/>
                <w:szCs w:val="24"/>
              </w:rPr>
              <w:t>学生移动端：人脸采集用于采集现场人脸照片。身份证采集用于现场采集身份证照片。</w:t>
            </w:r>
          </w:p>
          <w:p w14:paraId="27064ED6">
            <w:pPr>
              <w:widowControl/>
              <w:jc w:val="left"/>
              <w:rPr>
                <w:rFonts w:hint="eastAsia" w:ascii="仿宋_GB2312" w:hAnsi="宋体" w:eastAsia="仿宋_GB2312"/>
                <w:sz w:val="24"/>
                <w:szCs w:val="24"/>
              </w:rPr>
            </w:pPr>
            <w:r>
              <w:rPr>
                <w:rFonts w:hint="eastAsia" w:ascii="仿宋_GB2312" w:hAnsi="宋体" w:eastAsia="仿宋_GB2312"/>
                <w:sz w:val="24"/>
                <w:szCs w:val="24"/>
              </w:rPr>
              <w:t>老师端移动端：人工核验用于复查未通过核验的学生信息并进行人工核验。</w:t>
            </w:r>
          </w:p>
          <w:p w14:paraId="3C3F743B">
            <w:pPr>
              <w:widowControl/>
              <w:jc w:val="left"/>
              <w:rPr>
                <w:rFonts w:hint="eastAsia" w:ascii="仿宋_GB2312" w:hAnsi="宋体" w:eastAsia="仿宋_GB2312"/>
                <w:sz w:val="24"/>
                <w:szCs w:val="24"/>
              </w:rPr>
            </w:pPr>
            <w:r>
              <w:rPr>
                <w:rFonts w:hint="eastAsia" w:ascii="仿宋_GB2312" w:hAnsi="宋体" w:eastAsia="仿宋_GB2312"/>
                <w:sz w:val="24"/>
                <w:szCs w:val="24"/>
              </w:rPr>
              <w:t>与其他信息系统的集成和对接：</w:t>
            </w:r>
          </w:p>
          <w:p w14:paraId="51D8291C">
            <w:pPr>
              <w:widowControl/>
              <w:jc w:val="left"/>
              <w:rPr>
                <w:rFonts w:hint="eastAsia" w:ascii="仿宋_GB2312" w:hAnsi="宋体" w:eastAsia="仿宋_GB2312"/>
                <w:sz w:val="24"/>
                <w:szCs w:val="24"/>
              </w:rPr>
            </w:pPr>
            <w:r>
              <w:rPr>
                <w:rFonts w:hint="eastAsia" w:ascii="仿宋_GB2312" w:hAnsi="宋体" w:eastAsia="仿宋_GB2312"/>
                <w:sz w:val="24"/>
                <w:szCs w:val="24"/>
              </w:rPr>
              <w:t>1）与学校数据和统一身份认证平台对接；</w:t>
            </w:r>
          </w:p>
          <w:p w14:paraId="743A78DD">
            <w:pPr>
              <w:widowControl/>
              <w:jc w:val="left"/>
              <w:rPr>
                <w:rFonts w:hint="eastAsia" w:ascii="仿宋_GB2312" w:hAnsi="宋体" w:eastAsia="仿宋_GB2312"/>
                <w:sz w:val="24"/>
                <w:szCs w:val="24"/>
              </w:rPr>
            </w:pPr>
            <w:r>
              <w:rPr>
                <w:rFonts w:hint="eastAsia" w:ascii="仿宋_GB2312" w:hAnsi="宋体" w:eastAsia="仿宋_GB2312"/>
                <w:sz w:val="24"/>
                <w:szCs w:val="24"/>
              </w:rPr>
              <w:t>2）与学校数据中台对接，业务数据汇入中台；</w:t>
            </w:r>
          </w:p>
          <w:p w14:paraId="4050611F">
            <w:pPr>
              <w:widowControl/>
              <w:jc w:val="left"/>
              <w:rPr>
                <w:rFonts w:hint="eastAsia" w:ascii="仿宋_GB2312" w:hAnsi="宋体" w:eastAsia="仿宋_GB2312"/>
                <w:sz w:val="24"/>
                <w:szCs w:val="24"/>
              </w:rPr>
            </w:pPr>
            <w:r>
              <w:rPr>
                <w:rFonts w:hint="eastAsia" w:ascii="仿宋_GB2312" w:hAnsi="宋体" w:eastAsia="仿宋_GB2312"/>
                <w:sz w:val="24"/>
                <w:szCs w:val="24"/>
              </w:rPr>
              <w:t>3）与学校迎新系统对接，推送新生核验结果数据；</w:t>
            </w:r>
          </w:p>
          <w:p w14:paraId="56019470">
            <w:pPr>
              <w:widowControl/>
              <w:jc w:val="left"/>
              <w:rPr>
                <w:rFonts w:hint="eastAsia" w:ascii="仿宋_GB2312" w:hAnsi="宋体" w:eastAsia="仿宋_GB2312"/>
                <w:sz w:val="24"/>
                <w:szCs w:val="24"/>
              </w:rPr>
            </w:pPr>
            <w:r>
              <w:rPr>
                <w:rFonts w:hint="eastAsia" w:ascii="仿宋_GB2312" w:hAnsi="宋体" w:eastAsia="仿宋_GB2312"/>
                <w:sz w:val="24"/>
                <w:szCs w:val="24"/>
              </w:rPr>
              <w:t>4）提供面向用户的服务，接入企业微信；</w:t>
            </w:r>
          </w:p>
          <w:p w14:paraId="06A8BD1B">
            <w:pPr>
              <w:widowControl/>
              <w:jc w:val="left"/>
              <w:rPr>
                <w:rFonts w:hint="eastAsia" w:ascii="仿宋_GB2312" w:hAnsi="宋体" w:eastAsia="仿宋_GB2312"/>
                <w:sz w:val="24"/>
                <w:szCs w:val="24"/>
              </w:rPr>
            </w:pPr>
            <w:r>
              <w:rPr>
                <w:rFonts w:hint="eastAsia" w:ascii="仿宋_GB2312" w:hAnsi="宋体" w:eastAsia="仿宋_GB2312"/>
                <w:sz w:val="24"/>
                <w:szCs w:val="24"/>
              </w:rPr>
              <w:t>2、性能指标</w:t>
            </w:r>
          </w:p>
          <w:p w14:paraId="797574C9">
            <w:pPr>
              <w:widowControl/>
              <w:jc w:val="both"/>
              <w:rPr>
                <w:rFonts w:hint="eastAsia" w:ascii="仿宋_GB2312" w:hAnsi="宋体" w:eastAsia="仿宋_GB2312"/>
                <w:sz w:val="24"/>
                <w:szCs w:val="24"/>
              </w:rPr>
            </w:pPr>
            <w:r>
              <w:rPr>
                <w:rFonts w:hint="eastAsia" w:ascii="仿宋_GB2312" w:hAnsi="宋体" w:eastAsia="仿宋_GB2312"/>
                <w:sz w:val="24"/>
                <w:szCs w:val="24"/>
              </w:rPr>
              <w:t>用户数支持10W以上、页面响应时间小于5s、</w:t>
            </w:r>
            <w:r>
              <w:rPr>
                <w:rFonts w:hint="eastAsia" w:ascii="仿宋_GB2312" w:hAnsi="宋体" w:eastAsia="仿宋_GB2312" w:cs="Times New Roman"/>
                <w:sz w:val="24"/>
                <w:szCs w:val="24"/>
              </w:rPr>
              <w:t>用户并发数不少于</w:t>
            </w:r>
            <w:r>
              <w:rPr>
                <w:rFonts w:hint="eastAsia" w:ascii="仿宋_GB2312" w:hAnsi="宋体" w:eastAsia="仿宋_GB2312" w:cs="Times New Roman"/>
                <w:sz w:val="24"/>
                <w:szCs w:val="24"/>
                <w:lang w:val="en-US" w:eastAsia="zh-CN"/>
              </w:rPr>
              <w:t>5</w:t>
            </w:r>
            <w:r>
              <w:rPr>
                <w:rFonts w:hint="eastAsia" w:ascii="仿宋_GB2312" w:hAnsi="宋体" w:eastAsia="仿宋_GB2312" w:cs="Times New Roman"/>
                <w:sz w:val="24"/>
                <w:szCs w:val="24"/>
              </w:rPr>
              <w:t>0人</w:t>
            </w:r>
            <w:r>
              <w:rPr>
                <w:rFonts w:hint="eastAsia" w:ascii="仿宋_GB2312" w:hAnsi="宋体" w:eastAsia="仿宋_GB2312"/>
                <w:sz w:val="24"/>
                <w:szCs w:val="24"/>
              </w:rPr>
              <w:t>、</w:t>
            </w:r>
            <w:r>
              <w:rPr>
                <w:rFonts w:hint="eastAsia" w:ascii="仿宋_GB2312" w:hAnsi="宋体" w:eastAsia="仿宋_GB2312"/>
                <w:sz w:val="24"/>
                <w:szCs w:val="24"/>
                <w:lang w:val="en-US" w:eastAsia="zh-CN"/>
              </w:rPr>
              <w:t>核验</w:t>
            </w:r>
            <w:r>
              <w:rPr>
                <w:rFonts w:hint="eastAsia" w:ascii="仿宋_GB2312" w:hAnsi="宋体" w:eastAsia="仿宋_GB2312"/>
                <w:sz w:val="24"/>
                <w:szCs w:val="24"/>
              </w:rPr>
              <w:t>数据记录大于100W条以上。</w:t>
            </w:r>
          </w:p>
          <w:p w14:paraId="1A541279">
            <w:pPr>
              <w:widowControl/>
              <w:jc w:val="left"/>
              <w:rPr>
                <w:rFonts w:hint="default" w:eastAsia="仿宋_GB2312"/>
                <w:lang w:val="en-US" w:eastAsia="zh-CN"/>
              </w:rPr>
            </w:pPr>
            <w:r>
              <w:rPr>
                <w:rFonts w:hint="eastAsia" w:ascii="仿宋_GB2312" w:hAnsi="宋体" w:eastAsia="仿宋_GB2312"/>
                <w:sz w:val="24"/>
                <w:szCs w:val="24"/>
                <w:lang w:val="en-US" w:eastAsia="zh-CN"/>
              </w:rPr>
              <w:t>3、质保：提供免费5年质保，每年迎新期间技术支持服务。</w:t>
            </w:r>
          </w:p>
        </w:tc>
      </w:tr>
    </w:tbl>
    <w:p w14:paraId="060F3414">
      <w:pPr>
        <w:pStyle w:val="8"/>
        <w:rPr>
          <w:rFonts w:hint="eastAsia"/>
        </w:rPr>
      </w:pPr>
    </w:p>
    <w:p w14:paraId="61E5254E">
      <w:pPr>
        <w:pStyle w:val="2"/>
      </w:pPr>
    </w:p>
    <w:p w14:paraId="2ED511A8">
      <w:pPr>
        <w:widowControl/>
        <w:ind w:firstLine="643" w:firstLineChars="200"/>
        <w:jc w:val="left"/>
        <w:rPr>
          <w:rFonts w:hint="eastAsia"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三、技术和服务要求</w:t>
      </w:r>
    </w:p>
    <w:p w14:paraId="3F131839">
      <w:pPr>
        <w:spacing w:line="360" w:lineRule="auto"/>
        <w:ind w:firstLine="360" w:firstLineChars="150"/>
        <w:rPr>
          <w:rFonts w:hint="eastAsia" w:ascii="仿宋_GB2312" w:hAnsi="宋体" w:eastAsia="仿宋_GB2312"/>
          <w:i/>
          <w:sz w:val="24"/>
          <w:szCs w:val="24"/>
          <w:u w:val="single"/>
        </w:rPr>
      </w:pPr>
      <w:r>
        <w:rPr>
          <w:rFonts w:hint="eastAsia" w:ascii="仿宋_GB2312" w:hAnsi="宋体" w:eastAsia="仿宋_GB2312"/>
          <w:i/>
          <w:sz w:val="24"/>
          <w:szCs w:val="24"/>
          <w:u w:val="single"/>
        </w:rPr>
        <w:t>（技术和服务要求是指对采购标的的功能和质量要求，应包括性能、材料、结构、外观、安全，或者服务内容和标准等。信息化建设项目还应包括运行维护、数据共享、安全审查和保密、等级保护、分级保护等要求）</w:t>
      </w:r>
    </w:p>
    <w:p w14:paraId="051C6E79">
      <w:pPr>
        <w:widowControl/>
        <w:shd w:val="clear" w:color="auto" w:fill="FFFFFF"/>
        <w:spacing w:line="360" w:lineRule="auto"/>
        <w:ind w:firstLine="562" w:firstLineChars="200"/>
        <w:rPr>
          <w:rFonts w:hint="eastAsia" w:ascii="仿宋_GB2312" w:hAnsi="宋体" w:eastAsia="仿宋_GB2312" w:cs="仿宋"/>
          <w:b/>
          <w:bCs/>
          <w:color w:val="000000"/>
          <w:kern w:val="0"/>
          <w:sz w:val="28"/>
          <w:szCs w:val="28"/>
          <w:shd w:val="clear" w:color="auto" w:fill="FFFFFF"/>
        </w:rPr>
      </w:pPr>
      <w:r>
        <w:rPr>
          <w:rFonts w:hint="eastAsia" w:ascii="仿宋_GB2312" w:hAnsi="宋体" w:eastAsia="仿宋_GB2312" w:cs="仿宋"/>
          <w:b/>
          <w:bCs/>
          <w:color w:val="000000"/>
          <w:kern w:val="0"/>
          <w:sz w:val="28"/>
          <w:szCs w:val="28"/>
          <w:shd w:val="clear" w:color="auto" w:fill="FFFFFF"/>
        </w:rPr>
        <w:t>（一）货物/软件模块/技术服务功能要求</w:t>
      </w:r>
    </w:p>
    <w:p w14:paraId="5A951367">
      <w:pPr>
        <w:widowControl/>
        <w:shd w:val="clear" w:color="auto" w:fill="FFFFFF"/>
        <w:spacing w:line="360" w:lineRule="auto"/>
        <w:ind w:firstLine="560" w:firstLineChars="200"/>
        <w:rPr>
          <w:rFonts w:hint="eastAsia"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（1）（新生身份核验系统）（</w:t>
      </w:r>
      <w:r>
        <w:rPr>
          <w:rFonts w:hint="eastAsia" w:ascii="仿宋_GB2312" w:hAnsi="宋体" w:eastAsia="仿宋_GB2312" w:cs="仿宋"/>
          <w:color w:val="000000"/>
          <w:kern w:val="0"/>
          <w:sz w:val="28"/>
          <w:szCs w:val="28"/>
          <w:shd w:val="clear" w:color="auto" w:fill="FFFFFF"/>
          <w:lang w:val="en-US" w:eastAsia="zh-CN"/>
        </w:rPr>
        <w:t>1个月</w:t>
      </w:r>
      <w:r>
        <w:rPr>
          <w:rFonts w:hint="eastAsia" w:ascii="仿宋_GB2312" w:hAnsi="宋体" w:eastAsia="仿宋_GB2312" w:cs="仿宋"/>
          <w:color w:val="000000"/>
          <w:kern w:val="0"/>
          <w:sz w:val="28"/>
          <w:szCs w:val="28"/>
          <w:shd w:val="clear" w:color="auto" w:fill="FFFFFF"/>
        </w:rPr>
        <w:t>）</w:t>
      </w:r>
    </w:p>
    <w:p w14:paraId="24164850">
      <w:pPr>
        <w:widowControl/>
        <w:shd w:val="clear" w:color="auto" w:fill="FFFFFF"/>
        <w:spacing w:line="360" w:lineRule="auto"/>
        <w:ind w:firstLine="480" w:firstLineChars="200"/>
        <w:jc w:val="left"/>
        <w:rPr>
          <w:rFonts w:hint="eastAsia" w:ascii="仿宋_GB2312" w:hAnsi="宋体" w:eastAsia="仿宋_GB2312"/>
          <w:sz w:val="24"/>
          <w:szCs w:val="24"/>
        </w:rPr>
      </w:pPr>
      <w:r>
        <w:rPr>
          <w:rFonts w:hint="eastAsia" w:ascii="仿宋_GB2312" w:hAnsi="宋体" w:eastAsia="仿宋_GB2312"/>
          <w:sz w:val="24"/>
          <w:szCs w:val="24"/>
        </w:rPr>
        <w:t>1.功能要求：</w:t>
      </w:r>
      <w:r>
        <w:rPr>
          <w:rFonts w:hint="eastAsia" w:ascii="仿宋_GB2312" w:hAnsi="宋体" w:eastAsia="仿宋_GB2312"/>
          <w:i/>
          <w:iCs/>
          <w:sz w:val="24"/>
          <w:szCs w:val="24"/>
        </w:rPr>
        <w:t>（用于开展什么活动，实现什么功能、目标或达到什么性能等）</w:t>
      </w:r>
    </w:p>
    <w:p w14:paraId="05E0DC23">
      <w:pPr>
        <w:widowControl/>
        <w:shd w:val="clear" w:color="auto" w:fill="FFFFFF"/>
        <w:spacing w:line="360" w:lineRule="auto"/>
        <w:ind w:firstLine="480" w:firstLineChars="200"/>
        <w:jc w:val="left"/>
        <w:rPr>
          <w:rFonts w:hint="eastAsia" w:ascii="仿宋_GB2312" w:hAnsi="宋体" w:eastAsia="仿宋_GB2312" w:cs="Arial"/>
          <w:color w:val="333333"/>
          <w:kern w:val="0"/>
          <w:sz w:val="24"/>
          <w:szCs w:val="24"/>
          <w:u w:val="single"/>
        </w:rPr>
      </w:pPr>
      <w:r>
        <w:rPr>
          <w:rFonts w:hint="eastAsia" w:ascii="仿宋_GB2312" w:hAnsi="宋体" w:eastAsia="仿宋_GB2312"/>
          <w:sz w:val="24"/>
          <w:szCs w:val="24"/>
        </w:rPr>
        <w:t>2.应遵循的相关国家标准、行业标准、地方标准等标准、规范：</w:t>
      </w:r>
    </w:p>
    <w:p w14:paraId="1E69F199">
      <w:pPr>
        <w:widowControl/>
        <w:shd w:val="clear" w:color="auto" w:fill="FFFFFF"/>
        <w:spacing w:line="360" w:lineRule="auto"/>
        <w:ind w:firstLine="480" w:firstLineChars="200"/>
        <w:jc w:val="left"/>
        <w:rPr>
          <w:rFonts w:hint="eastAsia" w:ascii="仿宋_GB2312" w:hAnsi="宋体" w:eastAsia="仿宋_GB2312"/>
          <w:sz w:val="24"/>
          <w:szCs w:val="24"/>
        </w:rPr>
      </w:pPr>
      <w:r>
        <w:rPr>
          <w:rFonts w:hint="eastAsia" w:ascii="仿宋_GB2312" w:hAnsi="宋体" w:eastAsia="仿宋_GB2312"/>
          <w:sz w:val="24"/>
          <w:szCs w:val="24"/>
        </w:rPr>
        <w:t>3.后续运营维护、升级更新、备品备件等要求：</w:t>
      </w:r>
    </w:p>
    <w:p w14:paraId="61664DFA">
      <w:pPr>
        <w:spacing w:line="360" w:lineRule="auto"/>
        <w:ind w:firstLine="480" w:firstLineChars="200"/>
        <w:outlineLvl w:val="0"/>
        <w:rPr>
          <w:rFonts w:hint="eastAsia" w:ascii="仿宋_GB2312" w:hAnsi="宋体" w:eastAsia="仿宋_GB2312"/>
          <w:sz w:val="24"/>
          <w:szCs w:val="24"/>
        </w:rPr>
      </w:pPr>
      <w:r>
        <w:rPr>
          <w:rFonts w:hint="eastAsia" w:ascii="仿宋_GB2312" w:hAnsi="宋体" w:eastAsia="仿宋_GB2312"/>
          <w:sz w:val="24"/>
          <w:szCs w:val="24"/>
        </w:rPr>
        <w:t>4.各项指标要求：</w:t>
      </w:r>
    </w:p>
    <w:tbl>
      <w:tblPr>
        <w:tblStyle w:val="10"/>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134"/>
        <w:gridCol w:w="1388"/>
        <w:gridCol w:w="2722"/>
        <w:gridCol w:w="2268"/>
      </w:tblGrid>
      <w:tr w14:paraId="668C7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2CCA5008">
            <w:pPr>
              <w:widowControl/>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序号</w:t>
            </w:r>
          </w:p>
        </w:tc>
        <w:tc>
          <w:tcPr>
            <w:tcW w:w="1134" w:type="dxa"/>
            <w:vAlign w:val="center"/>
          </w:tcPr>
          <w:p w14:paraId="686CFF12">
            <w:pPr>
              <w:widowControl/>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指标项</w:t>
            </w:r>
          </w:p>
        </w:tc>
        <w:tc>
          <w:tcPr>
            <w:tcW w:w="1388" w:type="dxa"/>
            <w:vAlign w:val="center"/>
          </w:tcPr>
          <w:p w14:paraId="38825046">
            <w:pPr>
              <w:widowControl/>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重要性</w:t>
            </w:r>
          </w:p>
        </w:tc>
        <w:tc>
          <w:tcPr>
            <w:tcW w:w="2722" w:type="dxa"/>
            <w:vAlign w:val="center"/>
          </w:tcPr>
          <w:p w14:paraId="7A4E5522">
            <w:pPr>
              <w:widowControl/>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指标要求</w:t>
            </w:r>
          </w:p>
        </w:tc>
        <w:tc>
          <w:tcPr>
            <w:tcW w:w="2268" w:type="dxa"/>
            <w:vAlign w:val="center"/>
          </w:tcPr>
          <w:p w14:paraId="2A24F309">
            <w:pPr>
              <w:widowControl/>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证明材料要求</w:t>
            </w:r>
          </w:p>
        </w:tc>
      </w:tr>
      <w:tr w14:paraId="3AAA9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361E56E1">
            <w:pPr>
              <w:spacing w:line="360" w:lineRule="auto"/>
              <w:jc w:val="center"/>
              <w:rPr>
                <w:rFonts w:hint="eastAsia" w:ascii="仿宋" w:hAnsi="仿宋" w:eastAsia="仿宋" w:cs="仿宋"/>
                <w:sz w:val="24"/>
                <w:szCs w:val="24"/>
                <w:lang w:val="en-US" w:eastAsia="zh-CN"/>
              </w:rPr>
            </w:pPr>
            <w:r>
              <w:rPr>
                <w:rFonts w:hint="eastAsia" w:ascii="宋体" w:hAnsi="宋体" w:eastAsia="宋体" w:cs="宋体"/>
                <w:bCs/>
                <w:sz w:val="21"/>
                <w:szCs w:val="21"/>
              </w:rPr>
              <w:t>1</w:t>
            </w:r>
          </w:p>
        </w:tc>
        <w:tc>
          <w:tcPr>
            <w:tcW w:w="1134" w:type="dxa"/>
            <w:vAlign w:val="center"/>
          </w:tcPr>
          <w:p w14:paraId="44F7C9BC">
            <w:pPr>
              <w:spacing w:line="276" w:lineRule="auto"/>
              <w:jc w:val="center"/>
              <w:rPr>
                <w:rFonts w:hint="eastAsia" w:ascii="仿宋" w:hAnsi="仿宋" w:eastAsia="仿宋" w:cs="仿宋"/>
                <w:sz w:val="24"/>
                <w:szCs w:val="24"/>
                <w:lang w:val="en-US" w:eastAsia="zh-CN"/>
              </w:rPr>
            </w:pPr>
            <w:r>
              <w:rPr>
                <w:rFonts w:hint="eastAsia" w:ascii="宋体" w:hAnsi="宋体" w:eastAsia="宋体" w:cs="宋体"/>
                <w:color w:val="auto"/>
                <w:sz w:val="21"/>
                <w:szCs w:val="21"/>
              </w:rPr>
              <w:t>安全性</w:t>
            </w:r>
          </w:p>
        </w:tc>
        <w:tc>
          <w:tcPr>
            <w:tcW w:w="1388" w:type="dxa"/>
            <w:vAlign w:val="center"/>
          </w:tcPr>
          <w:p w14:paraId="7102FC86">
            <w:pPr>
              <w:spacing w:line="276" w:lineRule="auto"/>
              <w:jc w:val="center"/>
              <w:rPr>
                <w:rFonts w:hint="eastAsia" w:ascii="仿宋" w:hAnsi="仿宋" w:eastAsia="仿宋" w:cs="仿宋"/>
                <w:sz w:val="24"/>
                <w:szCs w:val="24"/>
                <w:lang w:val="en-US" w:eastAsia="zh-CN"/>
              </w:rPr>
            </w:pPr>
            <w:r>
              <w:rPr>
                <w:rFonts w:hint="eastAsia" w:ascii="宋体" w:hAnsi="宋体" w:eastAsia="宋体" w:cs="宋体"/>
                <w:b/>
                <w:bCs/>
                <w:snapToGrid w:val="0"/>
                <w:color w:val="auto"/>
                <w:sz w:val="21"/>
                <w:szCs w:val="21"/>
                <w:lang w:val="zh-CN"/>
              </w:rPr>
              <w:t>★</w:t>
            </w:r>
          </w:p>
        </w:tc>
        <w:tc>
          <w:tcPr>
            <w:tcW w:w="2722" w:type="dxa"/>
            <w:vAlign w:val="center"/>
          </w:tcPr>
          <w:p w14:paraId="1A9E889C">
            <w:pPr>
              <w:spacing w:line="276" w:lineRule="auto"/>
              <w:jc w:val="left"/>
              <w:rPr>
                <w:rFonts w:hint="eastAsia" w:ascii="仿宋" w:hAnsi="仿宋" w:eastAsia="仿宋" w:cs="仿宋"/>
                <w:sz w:val="24"/>
                <w:szCs w:val="24"/>
                <w:lang w:val="en-US" w:eastAsia="zh-CN"/>
              </w:rPr>
            </w:pPr>
            <w:r>
              <w:rPr>
                <w:rFonts w:hint="eastAsia" w:ascii="宋体" w:hAnsi="宋体" w:eastAsia="宋体" w:cs="宋体"/>
                <w:color w:val="auto"/>
                <w:sz w:val="21"/>
                <w:szCs w:val="21"/>
              </w:rPr>
              <w:t>为满足系统安全性需求，系统应</w:t>
            </w:r>
            <w:r>
              <w:rPr>
                <w:rFonts w:hint="eastAsia" w:ascii="宋体" w:hAnsi="宋体" w:eastAsia="宋体" w:cs="宋体"/>
                <w:color w:val="auto"/>
                <w:sz w:val="21"/>
                <w:szCs w:val="21"/>
                <w:lang w:val="en-US" w:eastAsia="zh-CN"/>
              </w:rPr>
              <w:t>支持本地化部署，并能通过校方安全检测</w:t>
            </w:r>
            <w:r>
              <w:rPr>
                <w:rFonts w:hint="eastAsia" w:ascii="宋体" w:hAnsi="宋体" w:eastAsia="宋体" w:cs="宋体"/>
                <w:color w:val="auto"/>
                <w:sz w:val="21"/>
                <w:szCs w:val="21"/>
              </w:rPr>
              <w:t>。</w:t>
            </w:r>
          </w:p>
        </w:tc>
        <w:tc>
          <w:tcPr>
            <w:tcW w:w="2268" w:type="dxa"/>
            <w:vAlign w:val="center"/>
          </w:tcPr>
          <w:p w14:paraId="3D2E7A20">
            <w:pPr>
              <w:spacing w:line="276" w:lineRule="auto"/>
              <w:jc w:val="center"/>
              <w:rPr>
                <w:rFonts w:hint="eastAsia" w:ascii="仿宋" w:hAnsi="仿宋" w:eastAsia="仿宋" w:cs="仿宋"/>
                <w:sz w:val="24"/>
                <w:szCs w:val="24"/>
                <w:lang w:val="en-US" w:eastAsia="zh-CN"/>
              </w:rPr>
            </w:pPr>
            <w:r>
              <w:rPr>
                <w:rFonts w:hint="eastAsia" w:ascii="宋体" w:hAnsi="宋体" w:eastAsia="宋体" w:cs="宋体"/>
                <w:color w:val="auto"/>
                <w:sz w:val="21"/>
                <w:szCs w:val="21"/>
              </w:rPr>
              <w:t>提供</w:t>
            </w:r>
            <w:r>
              <w:rPr>
                <w:rFonts w:hint="eastAsia" w:ascii="宋体" w:hAnsi="宋体" w:eastAsia="宋体" w:cs="宋体"/>
                <w:color w:val="auto"/>
                <w:sz w:val="21"/>
                <w:szCs w:val="21"/>
                <w:lang w:val="en-US" w:eastAsia="zh-CN"/>
              </w:rPr>
              <w:t>安全性</w:t>
            </w:r>
            <w:r>
              <w:rPr>
                <w:rFonts w:hint="eastAsia" w:ascii="宋体" w:hAnsi="宋体" w:eastAsia="宋体" w:cs="宋体"/>
                <w:color w:val="auto"/>
                <w:sz w:val="21"/>
                <w:szCs w:val="21"/>
              </w:rPr>
              <w:t>承诺</w:t>
            </w:r>
            <w:r>
              <w:rPr>
                <w:rFonts w:hint="eastAsia" w:ascii="宋体" w:hAnsi="宋体" w:eastAsia="宋体" w:cs="宋体"/>
                <w:color w:val="auto"/>
                <w:sz w:val="21"/>
                <w:szCs w:val="21"/>
                <w:lang w:val="en-US" w:eastAsia="zh-CN"/>
              </w:rPr>
              <w:t>函</w:t>
            </w:r>
          </w:p>
        </w:tc>
      </w:tr>
      <w:tr w14:paraId="459B7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3CEDD836">
            <w:pPr>
              <w:spacing w:line="360" w:lineRule="auto"/>
              <w:jc w:val="center"/>
              <w:rPr>
                <w:rFonts w:hint="eastAsia" w:ascii="仿宋" w:hAnsi="仿宋" w:eastAsia="仿宋" w:cs="仿宋"/>
                <w:sz w:val="24"/>
                <w:szCs w:val="24"/>
                <w:lang w:val="en-US" w:eastAsia="zh-CN"/>
              </w:rPr>
            </w:pPr>
            <w:r>
              <w:rPr>
                <w:rFonts w:hint="eastAsia" w:ascii="宋体" w:hAnsi="宋体" w:eastAsia="宋体" w:cs="宋体"/>
                <w:bCs/>
                <w:sz w:val="21"/>
                <w:szCs w:val="21"/>
              </w:rPr>
              <w:t>2</w:t>
            </w:r>
          </w:p>
        </w:tc>
        <w:tc>
          <w:tcPr>
            <w:tcW w:w="1134" w:type="dxa"/>
            <w:vAlign w:val="center"/>
          </w:tcPr>
          <w:p w14:paraId="0B8C51DB">
            <w:pPr>
              <w:spacing w:line="276" w:lineRule="auto"/>
              <w:jc w:val="center"/>
              <w:rPr>
                <w:rFonts w:hint="eastAsia" w:ascii="仿宋" w:hAnsi="仿宋" w:eastAsia="仿宋" w:cs="仿宋"/>
                <w:sz w:val="24"/>
                <w:szCs w:val="24"/>
                <w:lang w:val="en-US" w:eastAsia="zh-CN"/>
              </w:rPr>
            </w:pPr>
            <w:r>
              <w:rPr>
                <w:rFonts w:hint="eastAsia" w:ascii="宋体" w:hAnsi="宋体" w:eastAsia="宋体" w:cs="宋体"/>
                <w:sz w:val="21"/>
                <w:szCs w:val="21"/>
              </w:rPr>
              <w:t>开放性</w:t>
            </w:r>
          </w:p>
        </w:tc>
        <w:tc>
          <w:tcPr>
            <w:tcW w:w="1388" w:type="dxa"/>
            <w:vAlign w:val="center"/>
          </w:tcPr>
          <w:p w14:paraId="212D07EA">
            <w:pPr>
              <w:jc w:val="center"/>
              <w:rPr>
                <w:rFonts w:hint="eastAsia" w:ascii="仿宋" w:hAnsi="仿宋" w:eastAsia="仿宋" w:cs="仿宋"/>
                <w:sz w:val="24"/>
                <w:szCs w:val="24"/>
                <w:lang w:val="en-US" w:eastAsia="zh-CN"/>
              </w:rPr>
            </w:pPr>
            <w:r>
              <w:rPr>
                <w:rFonts w:hint="eastAsia" w:ascii="宋体" w:hAnsi="宋体" w:eastAsia="宋体" w:cs="宋体"/>
                <w:b/>
                <w:bCs/>
                <w:snapToGrid w:val="0"/>
                <w:sz w:val="21"/>
                <w:szCs w:val="21"/>
                <w:lang w:val="zh-CN"/>
              </w:rPr>
              <w:t>★</w:t>
            </w:r>
          </w:p>
        </w:tc>
        <w:tc>
          <w:tcPr>
            <w:tcW w:w="2722" w:type="dxa"/>
            <w:vAlign w:val="center"/>
          </w:tcPr>
          <w:p w14:paraId="57956F2D">
            <w:pPr>
              <w:spacing w:line="276" w:lineRule="auto"/>
              <w:jc w:val="left"/>
              <w:rPr>
                <w:rFonts w:hint="eastAsia" w:ascii="仿宋" w:hAnsi="仿宋" w:eastAsia="仿宋" w:cs="仿宋"/>
                <w:sz w:val="24"/>
                <w:szCs w:val="24"/>
                <w:lang w:val="en-US" w:eastAsia="zh-CN"/>
              </w:rPr>
            </w:pPr>
            <w:r>
              <w:rPr>
                <w:rFonts w:hint="eastAsia" w:ascii="宋体" w:hAnsi="宋体" w:eastAsia="宋体" w:cs="宋体"/>
                <w:sz w:val="21"/>
                <w:szCs w:val="21"/>
              </w:rPr>
              <w:t>平台</w:t>
            </w:r>
            <w:r>
              <w:rPr>
                <w:rFonts w:hint="eastAsia" w:ascii="宋体" w:hAnsi="宋体" w:eastAsia="宋体" w:cs="宋体"/>
                <w:sz w:val="21"/>
                <w:szCs w:val="21"/>
                <w:lang w:val="en-US" w:eastAsia="zh-CN"/>
              </w:rPr>
              <w:t>具备与数据中台、统一身份认证、迎新系统、企业微信、生物特征库平台等</w:t>
            </w:r>
            <w:r>
              <w:rPr>
                <w:rFonts w:hint="eastAsia" w:ascii="宋体" w:hAnsi="宋体" w:eastAsia="宋体" w:cs="宋体"/>
                <w:sz w:val="21"/>
                <w:szCs w:val="21"/>
              </w:rPr>
              <w:t>系统</w:t>
            </w:r>
            <w:r>
              <w:rPr>
                <w:rFonts w:hint="eastAsia" w:ascii="宋体" w:hAnsi="宋体" w:eastAsia="宋体" w:cs="宋体"/>
                <w:sz w:val="21"/>
                <w:szCs w:val="21"/>
                <w:lang w:val="en-US" w:eastAsia="zh-CN"/>
              </w:rPr>
              <w:t>集成能力，</w:t>
            </w:r>
            <w:r>
              <w:rPr>
                <w:rFonts w:hint="eastAsia" w:ascii="宋体" w:hAnsi="宋体" w:eastAsia="宋体" w:cs="宋体"/>
                <w:color w:val="auto"/>
                <w:sz w:val="21"/>
                <w:szCs w:val="21"/>
                <w:lang w:val="en-US" w:eastAsia="zh-CN"/>
              </w:rPr>
              <w:t>且需在一周内完成以上集成交付使用。</w:t>
            </w:r>
          </w:p>
        </w:tc>
        <w:tc>
          <w:tcPr>
            <w:tcW w:w="2268" w:type="dxa"/>
            <w:vAlign w:val="center"/>
          </w:tcPr>
          <w:p w14:paraId="0C1D5C5D">
            <w:pPr>
              <w:spacing w:line="276" w:lineRule="auto"/>
              <w:jc w:val="center"/>
              <w:rPr>
                <w:rFonts w:hint="eastAsia" w:ascii="仿宋" w:hAnsi="仿宋" w:eastAsia="仿宋" w:cs="仿宋"/>
                <w:sz w:val="24"/>
                <w:szCs w:val="24"/>
                <w:lang w:val="en-US" w:eastAsia="zh-CN"/>
              </w:rPr>
            </w:pPr>
            <w:r>
              <w:rPr>
                <w:rFonts w:hint="eastAsia" w:ascii="宋体" w:hAnsi="宋体" w:eastAsia="宋体" w:cs="宋体"/>
                <w:sz w:val="21"/>
                <w:szCs w:val="21"/>
              </w:rPr>
              <w:t>提供案例用户使用报告证明</w:t>
            </w:r>
            <w:r>
              <w:rPr>
                <w:rFonts w:hint="eastAsia" w:ascii="宋体" w:hAnsi="宋体" w:eastAsia="宋体" w:cs="宋体"/>
                <w:sz w:val="21"/>
                <w:szCs w:val="21"/>
                <w:lang w:val="en-US" w:eastAsia="zh-CN"/>
              </w:rPr>
              <w:t>并提供实施交付周期承诺书</w:t>
            </w:r>
          </w:p>
        </w:tc>
      </w:tr>
      <w:tr w14:paraId="5A7D2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787D2ECA">
            <w:pPr>
              <w:spacing w:line="360" w:lineRule="auto"/>
              <w:jc w:val="center"/>
              <w:rPr>
                <w:rFonts w:hint="eastAsia" w:ascii="仿宋" w:hAnsi="仿宋" w:eastAsia="仿宋" w:cs="仿宋"/>
                <w:sz w:val="24"/>
                <w:szCs w:val="24"/>
                <w:lang w:val="en-US" w:eastAsia="zh-CN"/>
              </w:rPr>
            </w:pPr>
            <w:r>
              <w:rPr>
                <w:rFonts w:hint="eastAsia" w:ascii="宋体" w:hAnsi="宋体" w:eastAsia="宋体" w:cs="宋体"/>
                <w:bCs/>
                <w:color w:val="auto"/>
                <w:sz w:val="21"/>
                <w:szCs w:val="21"/>
              </w:rPr>
              <w:t>3</w:t>
            </w:r>
          </w:p>
        </w:tc>
        <w:tc>
          <w:tcPr>
            <w:tcW w:w="1134" w:type="dxa"/>
            <w:vAlign w:val="center"/>
          </w:tcPr>
          <w:p w14:paraId="7578F404">
            <w:pPr>
              <w:spacing w:line="276" w:lineRule="auto"/>
              <w:jc w:val="center"/>
              <w:rPr>
                <w:rFonts w:hint="default" w:ascii="仿宋" w:hAnsi="仿宋" w:eastAsia="仿宋" w:cs="仿宋"/>
                <w:sz w:val="24"/>
                <w:szCs w:val="24"/>
                <w:lang w:val="en-US" w:eastAsia="zh-CN"/>
              </w:rPr>
            </w:pPr>
            <w:r>
              <w:rPr>
                <w:rFonts w:hint="eastAsia" w:ascii="宋体" w:hAnsi="宋体" w:eastAsia="宋体" w:cs="宋体"/>
                <w:color w:val="auto"/>
                <w:sz w:val="21"/>
                <w:szCs w:val="21"/>
                <w:lang w:val="en-US" w:eastAsia="zh-CN"/>
              </w:rPr>
              <w:t>可信身份认证</w:t>
            </w:r>
          </w:p>
        </w:tc>
        <w:tc>
          <w:tcPr>
            <w:tcW w:w="1388" w:type="dxa"/>
            <w:vAlign w:val="center"/>
          </w:tcPr>
          <w:p w14:paraId="3C362860">
            <w:pPr>
              <w:jc w:val="center"/>
              <w:rPr>
                <w:rFonts w:hint="eastAsia" w:ascii="仿宋" w:hAnsi="仿宋" w:eastAsia="仿宋" w:cs="仿宋"/>
                <w:sz w:val="24"/>
                <w:szCs w:val="24"/>
                <w:lang w:val="en-US" w:eastAsia="zh-CN"/>
              </w:rPr>
            </w:pPr>
            <w:r>
              <w:rPr>
                <w:rFonts w:hint="eastAsia" w:ascii="宋体" w:hAnsi="宋体" w:eastAsia="宋体" w:cs="宋体"/>
                <w:bCs/>
                <w:sz w:val="21"/>
                <w:szCs w:val="21"/>
                <w:lang w:val="en-US" w:eastAsia="zh-CN"/>
              </w:rPr>
              <w:t>#</w:t>
            </w:r>
          </w:p>
        </w:tc>
        <w:tc>
          <w:tcPr>
            <w:tcW w:w="2722" w:type="dxa"/>
            <w:vAlign w:val="center"/>
          </w:tcPr>
          <w:p w14:paraId="04B7CC83">
            <w:pPr>
              <w:spacing w:line="276" w:lineRule="auto"/>
              <w:jc w:val="left"/>
              <w:rPr>
                <w:rFonts w:hint="default" w:ascii="仿宋" w:hAnsi="仿宋" w:eastAsia="仿宋" w:cs="仿宋"/>
                <w:sz w:val="24"/>
                <w:szCs w:val="24"/>
                <w:lang w:val="en-US" w:eastAsia="zh-CN"/>
              </w:rPr>
            </w:pPr>
            <w:r>
              <w:rPr>
                <w:rFonts w:hint="eastAsia" w:ascii="宋体" w:hAnsi="宋体" w:eastAsia="宋体" w:cs="宋体"/>
                <w:color w:val="auto"/>
                <w:sz w:val="21"/>
                <w:szCs w:val="21"/>
                <w:lang w:val="en-US" w:eastAsia="zh-CN"/>
              </w:rPr>
              <w:t>具备公安身份核验、教育部身份核验能力。</w:t>
            </w:r>
          </w:p>
        </w:tc>
        <w:tc>
          <w:tcPr>
            <w:tcW w:w="2268" w:type="dxa"/>
            <w:vAlign w:val="center"/>
          </w:tcPr>
          <w:p w14:paraId="1DCA24F5">
            <w:pPr>
              <w:rPr>
                <w:rFonts w:hint="eastAsia" w:ascii="仿宋" w:hAnsi="仿宋" w:eastAsia="仿宋" w:cs="仿宋"/>
                <w:sz w:val="24"/>
                <w:szCs w:val="24"/>
                <w:lang w:val="en-US" w:eastAsia="zh-CN"/>
              </w:rPr>
            </w:pPr>
            <w:r>
              <w:rPr>
                <w:rFonts w:hint="eastAsia" w:ascii="宋体" w:hAnsi="宋体" w:eastAsia="宋体" w:cs="宋体"/>
                <w:color w:val="auto"/>
                <w:sz w:val="21"/>
                <w:szCs w:val="21"/>
              </w:rPr>
              <w:t>提供案例合同</w:t>
            </w:r>
            <w:r>
              <w:rPr>
                <w:rFonts w:hint="eastAsia" w:ascii="宋体" w:hAnsi="宋体" w:eastAsia="宋体" w:cs="宋体"/>
                <w:sz w:val="21"/>
                <w:szCs w:val="21"/>
                <w:lang w:val="en-US" w:eastAsia="zh-CN"/>
              </w:rPr>
              <w:t>或</w:t>
            </w:r>
            <w:r>
              <w:rPr>
                <w:rFonts w:hint="eastAsia" w:ascii="宋体" w:hAnsi="宋体" w:eastAsia="宋体" w:cs="宋体"/>
                <w:sz w:val="21"/>
                <w:szCs w:val="21"/>
              </w:rPr>
              <w:t>用户使用报告证明</w:t>
            </w:r>
          </w:p>
        </w:tc>
      </w:tr>
      <w:tr w14:paraId="65F43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0D48A044">
            <w:pPr>
              <w:spacing w:line="360" w:lineRule="auto"/>
              <w:jc w:val="center"/>
              <w:rPr>
                <w:rFonts w:hint="eastAsia" w:ascii="仿宋" w:hAnsi="仿宋" w:eastAsia="仿宋" w:cs="仿宋"/>
                <w:sz w:val="24"/>
                <w:szCs w:val="24"/>
                <w:lang w:val="en-US" w:eastAsia="zh-CN"/>
              </w:rPr>
            </w:pPr>
            <w:r>
              <w:rPr>
                <w:rFonts w:hint="eastAsia" w:ascii="宋体" w:hAnsi="宋体" w:eastAsia="宋体" w:cs="宋体"/>
                <w:bCs/>
                <w:sz w:val="21"/>
                <w:szCs w:val="21"/>
                <w:lang w:val="en-US" w:eastAsia="zh-CN"/>
              </w:rPr>
              <w:t>4</w:t>
            </w:r>
          </w:p>
        </w:tc>
        <w:tc>
          <w:tcPr>
            <w:tcW w:w="1134" w:type="dxa"/>
            <w:shd w:val="clear" w:color="auto" w:fill="auto"/>
            <w:vAlign w:val="center"/>
          </w:tcPr>
          <w:p w14:paraId="3639077A">
            <w:pPr>
              <w:spacing w:line="276" w:lineRule="auto"/>
              <w:jc w:val="center"/>
              <w:rPr>
                <w:rFonts w:hint="eastAsia" w:ascii="仿宋" w:hAnsi="仿宋" w:eastAsia="仿宋" w:cs="仿宋"/>
                <w:sz w:val="24"/>
                <w:szCs w:val="24"/>
                <w:lang w:val="en-US" w:eastAsia="zh-CN"/>
              </w:rPr>
            </w:pPr>
            <w:r>
              <w:rPr>
                <w:rFonts w:hint="eastAsia" w:ascii="宋体" w:hAnsi="宋体" w:eastAsia="宋体" w:cs="宋体"/>
                <w:sz w:val="21"/>
                <w:szCs w:val="21"/>
              </w:rPr>
              <w:t>系统架构</w:t>
            </w:r>
          </w:p>
        </w:tc>
        <w:tc>
          <w:tcPr>
            <w:tcW w:w="1388" w:type="dxa"/>
            <w:shd w:val="clear" w:color="auto" w:fill="auto"/>
            <w:vAlign w:val="center"/>
          </w:tcPr>
          <w:p w14:paraId="44E0A4B1">
            <w:pPr>
              <w:jc w:val="center"/>
              <w:rPr>
                <w:rFonts w:hint="eastAsia" w:ascii="仿宋" w:hAnsi="仿宋" w:eastAsia="仿宋" w:cs="仿宋"/>
                <w:sz w:val="24"/>
                <w:szCs w:val="24"/>
                <w:lang w:val="en-US" w:eastAsia="zh-CN"/>
              </w:rPr>
            </w:pPr>
          </w:p>
        </w:tc>
        <w:tc>
          <w:tcPr>
            <w:tcW w:w="2722" w:type="dxa"/>
            <w:shd w:val="clear" w:color="auto" w:fill="auto"/>
            <w:vAlign w:val="center"/>
          </w:tcPr>
          <w:p w14:paraId="791AFE2D">
            <w:pPr>
              <w:rPr>
                <w:rFonts w:hint="eastAsia" w:ascii="仿宋" w:hAnsi="仿宋" w:eastAsia="仿宋" w:cs="仿宋"/>
                <w:sz w:val="24"/>
                <w:szCs w:val="24"/>
                <w:lang w:val="en-US" w:eastAsia="zh-CN"/>
              </w:rPr>
            </w:pPr>
            <w:r>
              <w:rPr>
                <w:rFonts w:hint="eastAsia" w:ascii="宋体" w:hAnsi="宋体" w:eastAsia="宋体" w:cs="宋体"/>
                <w:sz w:val="21"/>
                <w:szCs w:val="21"/>
              </w:rPr>
              <w:t xml:space="preserve">B/S架构。 </w:t>
            </w:r>
          </w:p>
        </w:tc>
        <w:tc>
          <w:tcPr>
            <w:tcW w:w="2268" w:type="dxa"/>
            <w:shd w:val="clear" w:color="auto" w:fill="auto"/>
            <w:vAlign w:val="center"/>
          </w:tcPr>
          <w:p w14:paraId="2D2083A9">
            <w:pPr>
              <w:rPr>
                <w:rFonts w:hint="eastAsia" w:ascii="仿宋" w:hAnsi="仿宋" w:eastAsia="仿宋" w:cs="仿宋"/>
                <w:sz w:val="24"/>
                <w:szCs w:val="24"/>
                <w:lang w:val="en-US" w:eastAsia="zh-CN"/>
              </w:rPr>
            </w:pPr>
            <w:r>
              <w:rPr>
                <w:rFonts w:hint="eastAsia" w:ascii="宋体" w:hAnsi="宋体" w:eastAsia="宋体" w:cs="宋体"/>
                <w:sz w:val="21"/>
                <w:szCs w:val="21"/>
              </w:rPr>
              <w:t>生产厂家官方网站截图或第三方机构检验报告。</w:t>
            </w:r>
          </w:p>
        </w:tc>
      </w:tr>
      <w:tr w14:paraId="584C0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14B03ED2">
            <w:pPr>
              <w:spacing w:line="360" w:lineRule="auto"/>
              <w:jc w:val="center"/>
              <w:rPr>
                <w:rFonts w:hint="eastAsia" w:ascii="仿宋" w:hAnsi="仿宋" w:eastAsia="仿宋" w:cs="仿宋"/>
                <w:sz w:val="24"/>
                <w:szCs w:val="24"/>
                <w:lang w:val="en-US" w:eastAsia="zh-CN"/>
              </w:rPr>
            </w:pPr>
            <w:r>
              <w:rPr>
                <w:rFonts w:hint="eastAsia" w:ascii="宋体" w:hAnsi="宋体" w:eastAsia="宋体" w:cs="宋体"/>
                <w:bCs/>
                <w:sz w:val="21"/>
                <w:szCs w:val="21"/>
                <w:lang w:val="en-US" w:eastAsia="zh-CN"/>
              </w:rPr>
              <w:t>5</w:t>
            </w:r>
          </w:p>
        </w:tc>
        <w:tc>
          <w:tcPr>
            <w:tcW w:w="1134" w:type="dxa"/>
            <w:shd w:val="clear" w:color="auto" w:fill="auto"/>
            <w:vAlign w:val="center"/>
          </w:tcPr>
          <w:p w14:paraId="2C54D97A">
            <w:pPr>
              <w:spacing w:line="276" w:lineRule="auto"/>
              <w:jc w:val="center"/>
              <w:rPr>
                <w:rFonts w:hint="eastAsia" w:ascii="仿宋" w:hAnsi="仿宋" w:eastAsia="仿宋" w:cs="仿宋"/>
                <w:sz w:val="24"/>
                <w:szCs w:val="24"/>
                <w:lang w:val="en-US" w:eastAsia="zh-CN"/>
              </w:rPr>
            </w:pPr>
            <w:r>
              <w:rPr>
                <w:rFonts w:hint="eastAsia" w:ascii="宋体" w:hAnsi="宋体" w:eastAsia="宋体" w:cs="宋体"/>
                <w:sz w:val="21"/>
                <w:szCs w:val="21"/>
              </w:rPr>
              <w:t>组织机构管理</w:t>
            </w:r>
          </w:p>
        </w:tc>
        <w:tc>
          <w:tcPr>
            <w:tcW w:w="1388" w:type="dxa"/>
            <w:shd w:val="clear" w:color="auto" w:fill="auto"/>
            <w:vAlign w:val="center"/>
          </w:tcPr>
          <w:p w14:paraId="3367210F">
            <w:pPr>
              <w:jc w:val="center"/>
              <w:rPr>
                <w:rFonts w:hint="eastAsia" w:ascii="仿宋" w:hAnsi="仿宋" w:eastAsia="仿宋" w:cs="仿宋"/>
                <w:sz w:val="24"/>
                <w:szCs w:val="24"/>
                <w:lang w:val="en-US" w:eastAsia="zh-CN"/>
              </w:rPr>
            </w:pPr>
          </w:p>
        </w:tc>
        <w:tc>
          <w:tcPr>
            <w:tcW w:w="2722" w:type="dxa"/>
            <w:shd w:val="clear" w:color="auto" w:fill="auto"/>
            <w:vAlign w:val="center"/>
          </w:tcPr>
          <w:p w14:paraId="090C2DEA">
            <w:pPr>
              <w:rPr>
                <w:rFonts w:hint="eastAsia" w:ascii="宋体" w:hAnsi="宋体" w:eastAsia="宋体" w:cs="宋体"/>
                <w:sz w:val="21"/>
                <w:szCs w:val="21"/>
              </w:rPr>
            </w:pPr>
            <w:r>
              <w:rPr>
                <w:rFonts w:hint="eastAsia" w:ascii="宋体" w:hAnsi="宋体" w:eastAsia="宋体" w:cs="宋体"/>
                <w:sz w:val="21"/>
                <w:szCs w:val="21"/>
              </w:rPr>
              <w:t>具备单个添加或批量导入，支持中间库或API同步接入。</w:t>
            </w:r>
          </w:p>
          <w:p w14:paraId="5D7516C8">
            <w:pPr>
              <w:rPr>
                <w:rFonts w:hint="eastAsia" w:ascii="仿宋" w:hAnsi="仿宋" w:eastAsia="仿宋" w:cs="仿宋"/>
                <w:sz w:val="24"/>
                <w:szCs w:val="24"/>
                <w:lang w:val="en-US" w:eastAsia="zh-CN"/>
              </w:rPr>
            </w:pPr>
          </w:p>
        </w:tc>
        <w:tc>
          <w:tcPr>
            <w:tcW w:w="2268" w:type="dxa"/>
            <w:shd w:val="clear" w:color="auto" w:fill="auto"/>
            <w:vAlign w:val="center"/>
          </w:tcPr>
          <w:p w14:paraId="2A84F947">
            <w:pPr>
              <w:rPr>
                <w:rFonts w:hint="eastAsia" w:ascii="仿宋" w:hAnsi="仿宋" w:eastAsia="仿宋" w:cs="仿宋"/>
                <w:sz w:val="24"/>
                <w:szCs w:val="24"/>
                <w:lang w:val="en-US" w:eastAsia="zh-CN"/>
              </w:rPr>
            </w:pPr>
            <w:r>
              <w:rPr>
                <w:rFonts w:hint="eastAsia" w:ascii="宋体" w:hAnsi="宋体" w:eastAsia="宋体" w:cs="宋体"/>
                <w:sz w:val="21"/>
                <w:szCs w:val="21"/>
              </w:rPr>
              <w:t>生产厂家官方网站功能截图或第三方机构检验报告。</w:t>
            </w:r>
          </w:p>
        </w:tc>
      </w:tr>
      <w:tr w14:paraId="1C074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39E456C3">
            <w:pPr>
              <w:spacing w:line="360" w:lineRule="auto"/>
              <w:jc w:val="center"/>
              <w:rPr>
                <w:rFonts w:hint="eastAsia" w:ascii="仿宋" w:hAnsi="仿宋" w:eastAsia="仿宋" w:cs="仿宋"/>
                <w:sz w:val="24"/>
                <w:szCs w:val="24"/>
                <w:lang w:val="en-US" w:eastAsia="zh-CN"/>
              </w:rPr>
            </w:pPr>
            <w:r>
              <w:rPr>
                <w:rFonts w:hint="eastAsia" w:ascii="宋体" w:hAnsi="宋体" w:eastAsia="宋体" w:cs="宋体"/>
                <w:bCs/>
                <w:sz w:val="21"/>
                <w:szCs w:val="21"/>
                <w:lang w:val="en-US" w:eastAsia="zh-CN"/>
              </w:rPr>
              <w:t>6</w:t>
            </w:r>
          </w:p>
        </w:tc>
        <w:tc>
          <w:tcPr>
            <w:tcW w:w="1134" w:type="dxa"/>
            <w:shd w:val="clear" w:color="auto" w:fill="auto"/>
            <w:vAlign w:val="center"/>
          </w:tcPr>
          <w:p w14:paraId="587376E5">
            <w:pPr>
              <w:spacing w:line="276" w:lineRule="auto"/>
              <w:jc w:val="center"/>
              <w:rPr>
                <w:rFonts w:hint="eastAsia" w:ascii="仿宋" w:hAnsi="仿宋" w:eastAsia="仿宋" w:cs="仿宋"/>
                <w:sz w:val="24"/>
                <w:szCs w:val="24"/>
                <w:lang w:val="en-US" w:eastAsia="zh-CN"/>
              </w:rPr>
            </w:pPr>
            <w:r>
              <w:rPr>
                <w:rFonts w:hint="eastAsia" w:ascii="宋体" w:hAnsi="宋体" w:eastAsia="宋体" w:cs="宋体"/>
                <w:sz w:val="21"/>
                <w:szCs w:val="21"/>
              </w:rPr>
              <w:t>人员信息管理</w:t>
            </w:r>
          </w:p>
        </w:tc>
        <w:tc>
          <w:tcPr>
            <w:tcW w:w="1388" w:type="dxa"/>
            <w:shd w:val="clear" w:color="auto" w:fill="auto"/>
            <w:vAlign w:val="center"/>
          </w:tcPr>
          <w:p w14:paraId="394AA7B5">
            <w:pPr>
              <w:jc w:val="center"/>
              <w:rPr>
                <w:rFonts w:hint="eastAsia" w:ascii="仿宋" w:hAnsi="仿宋" w:eastAsia="仿宋" w:cs="仿宋"/>
                <w:sz w:val="24"/>
                <w:szCs w:val="24"/>
                <w:lang w:val="en-US" w:eastAsia="zh-CN"/>
              </w:rPr>
            </w:pPr>
          </w:p>
        </w:tc>
        <w:tc>
          <w:tcPr>
            <w:tcW w:w="2722" w:type="dxa"/>
            <w:shd w:val="clear" w:color="auto" w:fill="auto"/>
            <w:vAlign w:val="center"/>
          </w:tcPr>
          <w:p w14:paraId="4B6DBEEA">
            <w:pPr>
              <w:rPr>
                <w:rFonts w:hint="eastAsia" w:ascii="仿宋" w:hAnsi="仿宋" w:eastAsia="仿宋" w:cs="仿宋"/>
                <w:sz w:val="24"/>
                <w:szCs w:val="24"/>
                <w:lang w:val="en-US" w:eastAsia="zh-CN"/>
              </w:rPr>
            </w:pPr>
            <w:r>
              <w:rPr>
                <w:rFonts w:hint="eastAsia" w:ascii="宋体" w:hAnsi="宋体" w:eastAsia="宋体" w:cs="宋体"/>
                <w:sz w:val="21"/>
                <w:szCs w:val="21"/>
              </w:rPr>
              <w:t>具备单个添加或批量导入，支持API同步接入。</w:t>
            </w:r>
          </w:p>
        </w:tc>
        <w:tc>
          <w:tcPr>
            <w:tcW w:w="2268" w:type="dxa"/>
            <w:shd w:val="clear" w:color="auto" w:fill="auto"/>
            <w:vAlign w:val="center"/>
          </w:tcPr>
          <w:p w14:paraId="0CB08943">
            <w:pPr>
              <w:rPr>
                <w:rFonts w:hint="eastAsia" w:ascii="仿宋" w:hAnsi="仿宋" w:eastAsia="仿宋" w:cs="仿宋"/>
                <w:sz w:val="24"/>
                <w:szCs w:val="24"/>
                <w:lang w:val="en-US" w:eastAsia="zh-CN"/>
              </w:rPr>
            </w:pPr>
            <w:r>
              <w:rPr>
                <w:rFonts w:hint="eastAsia" w:ascii="宋体" w:hAnsi="宋体" w:eastAsia="宋体" w:cs="宋体"/>
                <w:sz w:val="21"/>
                <w:szCs w:val="21"/>
              </w:rPr>
              <w:t>生产厂家官方网站功能截图或第三方机构检验报告。</w:t>
            </w:r>
          </w:p>
        </w:tc>
      </w:tr>
      <w:tr w14:paraId="1DEBE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60F43B77">
            <w:pPr>
              <w:spacing w:line="360" w:lineRule="auto"/>
              <w:jc w:val="center"/>
              <w:rPr>
                <w:rFonts w:hint="eastAsia" w:ascii="仿宋" w:hAnsi="仿宋" w:eastAsia="仿宋" w:cs="仿宋"/>
                <w:sz w:val="24"/>
                <w:szCs w:val="24"/>
                <w:lang w:val="en-US" w:eastAsia="zh-CN"/>
              </w:rPr>
            </w:pPr>
            <w:r>
              <w:rPr>
                <w:rFonts w:hint="eastAsia" w:ascii="宋体" w:hAnsi="宋体" w:eastAsia="宋体" w:cs="宋体"/>
                <w:bCs/>
                <w:sz w:val="21"/>
                <w:szCs w:val="21"/>
                <w:lang w:val="en-US" w:eastAsia="zh-CN"/>
              </w:rPr>
              <w:t>7</w:t>
            </w:r>
          </w:p>
        </w:tc>
        <w:tc>
          <w:tcPr>
            <w:tcW w:w="1134" w:type="dxa"/>
            <w:shd w:val="clear" w:color="auto" w:fill="auto"/>
            <w:vAlign w:val="center"/>
          </w:tcPr>
          <w:p w14:paraId="5DE02936">
            <w:pPr>
              <w:spacing w:line="276" w:lineRule="auto"/>
              <w:jc w:val="center"/>
              <w:rPr>
                <w:rFonts w:hint="eastAsia" w:ascii="仿宋" w:hAnsi="仿宋" w:eastAsia="仿宋" w:cs="仿宋"/>
                <w:sz w:val="24"/>
                <w:szCs w:val="24"/>
                <w:lang w:val="en-US" w:eastAsia="zh-CN"/>
              </w:rPr>
            </w:pPr>
            <w:r>
              <w:rPr>
                <w:rFonts w:hint="eastAsia" w:ascii="宋体" w:hAnsi="宋体" w:eastAsia="宋体" w:cs="宋体"/>
                <w:sz w:val="21"/>
                <w:szCs w:val="21"/>
                <w:lang w:val="en-US" w:eastAsia="zh-CN"/>
              </w:rPr>
              <w:t>核验</w:t>
            </w:r>
            <w:r>
              <w:rPr>
                <w:rFonts w:hint="eastAsia" w:ascii="宋体" w:hAnsi="宋体" w:eastAsia="宋体" w:cs="宋体"/>
                <w:sz w:val="21"/>
                <w:szCs w:val="21"/>
              </w:rPr>
              <w:t>管理</w:t>
            </w:r>
          </w:p>
        </w:tc>
        <w:tc>
          <w:tcPr>
            <w:tcW w:w="1388" w:type="dxa"/>
            <w:shd w:val="clear" w:color="auto" w:fill="auto"/>
            <w:vAlign w:val="center"/>
          </w:tcPr>
          <w:p w14:paraId="72CCED52">
            <w:pPr>
              <w:jc w:val="center"/>
              <w:rPr>
                <w:rFonts w:hint="default" w:ascii="仿宋" w:hAnsi="仿宋" w:eastAsia="仿宋" w:cs="仿宋"/>
                <w:sz w:val="24"/>
                <w:szCs w:val="24"/>
                <w:lang w:val="en-US" w:eastAsia="zh-CN"/>
              </w:rPr>
            </w:pPr>
            <w:r>
              <w:rPr>
                <w:rFonts w:hint="eastAsia" w:ascii="宋体" w:hAnsi="宋体" w:eastAsia="宋体" w:cs="宋体"/>
                <w:bCs/>
                <w:sz w:val="21"/>
                <w:szCs w:val="21"/>
                <w:lang w:val="en-US" w:eastAsia="zh-CN"/>
              </w:rPr>
              <w:t>#</w:t>
            </w:r>
          </w:p>
        </w:tc>
        <w:tc>
          <w:tcPr>
            <w:tcW w:w="2722" w:type="dxa"/>
            <w:shd w:val="clear" w:color="auto" w:fill="auto"/>
            <w:vAlign w:val="center"/>
          </w:tcPr>
          <w:p w14:paraId="40145E64">
            <w:pPr>
              <w:rPr>
                <w:rFonts w:hint="eastAsia" w:ascii="仿宋" w:hAnsi="仿宋" w:eastAsia="仿宋" w:cs="仿宋"/>
                <w:sz w:val="24"/>
                <w:szCs w:val="24"/>
                <w:lang w:val="en-US" w:eastAsia="zh-CN"/>
              </w:rPr>
            </w:pPr>
            <w:r>
              <w:rPr>
                <w:rFonts w:hint="eastAsia" w:ascii="宋体" w:hAnsi="宋体" w:eastAsia="宋体" w:cs="宋体"/>
                <w:sz w:val="21"/>
                <w:szCs w:val="21"/>
              </w:rPr>
              <w:t>具备</w:t>
            </w:r>
            <w:r>
              <w:rPr>
                <w:rFonts w:hint="eastAsia" w:ascii="宋体" w:hAnsi="宋体" w:eastAsia="宋体" w:cs="宋体"/>
                <w:sz w:val="21"/>
                <w:szCs w:val="21"/>
                <w:lang w:val="en-US" w:eastAsia="zh-CN"/>
              </w:rPr>
              <w:t>同时发布多个新生核验任务功能。</w:t>
            </w:r>
          </w:p>
        </w:tc>
        <w:tc>
          <w:tcPr>
            <w:tcW w:w="2268" w:type="dxa"/>
            <w:shd w:val="clear" w:color="auto" w:fill="auto"/>
            <w:vAlign w:val="center"/>
          </w:tcPr>
          <w:p w14:paraId="72CF5228">
            <w:pPr>
              <w:rPr>
                <w:rFonts w:hint="eastAsia" w:ascii="仿宋" w:hAnsi="仿宋" w:eastAsia="仿宋" w:cs="仿宋"/>
                <w:sz w:val="24"/>
                <w:szCs w:val="24"/>
                <w:lang w:val="en-US" w:eastAsia="zh-CN"/>
              </w:rPr>
            </w:pPr>
            <w:r>
              <w:rPr>
                <w:rFonts w:hint="eastAsia" w:ascii="宋体" w:hAnsi="宋体" w:eastAsia="宋体" w:cs="宋体"/>
                <w:sz w:val="21"/>
                <w:szCs w:val="21"/>
              </w:rPr>
              <w:t>生产厂家官方网站功能截图或第三方机构检验报告。</w:t>
            </w:r>
          </w:p>
        </w:tc>
      </w:tr>
      <w:tr w14:paraId="46FAB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3887AC4A">
            <w:pPr>
              <w:spacing w:line="360" w:lineRule="auto"/>
              <w:jc w:val="center"/>
              <w:rPr>
                <w:rFonts w:hint="eastAsia" w:ascii="仿宋" w:hAnsi="仿宋" w:eastAsia="仿宋" w:cs="仿宋"/>
                <w:sz w:val="24"/>
                <w:szCs w:val="24"/>
                <w:lang w:val="en-US" w:eastAsia="zh-CN"/>
              </w:rPr>
            </w:pPr>
            <w:r>
              <w:rPr>
                <w:rFonts w:hint="eastAsia" w:ascii="宋体" w:hAnsi="宋体" w:eastAsia="宋体" w:cs="宋体"/>
                <w:bCs/>
                <w:sz w:val="21"/>
                <w:szCs w:val="21"/>
                <w:lang w:val="en-US" w:eastAsia="zh-CN"/>
              </w:rPr>
              <w:t>8</w:t>
            </w:r>
          </w:p>
        </w:tc>
        <w:tc>
          <w:tcPr>
            <w:tcW w:w="1134" w:type="dxa"/>
            <w:shd w:val="clear" w:color="auto" w:fill="FFFFFF"/>
            <w:vAlign w:val="center"/>
          </w:tcPr>
          <w:p w14:paraId="4575CF27">
            <w:pPr>
              <w:jc w:val="center"/>
              <w:rPr>
                <w:rFonts w:hint="eastAsia" w:ascii="仿宋" w:hAnsi="仿宋" w:eastAsia="仿宋" w:cs="仿宋"/>
                <w:sz w:val="24"/>
                <w:szCs w:val="24"/>
                <w:lang w:val="en-US" w:eastAsia="zh-CN"/>
              </w:rPr>
            </w:pPr>
            <w:r>
              <w:rPr>
                <w:rFonts w:hint="eastAsia" w:ascii="宋体" w:hAnsi="宋体" w:eastAsia="宋体" w:cs="宋体"/>
                <w:sz w:val="21"/>
                <w:szCs w:val="21"/>
              </w:rPr>
              <w:t>移动端</w:t>
            </w:r>
            <w:r>
              <w:rPr>
                <w:rFonts w:hint="eastAsia" w:ascii="宋体" w:hAnsi="宋体" w:eastAsia="宋体" w:cs="宋体"/>
                <w:sz w:val="21"/>
                <w:szCs w:val="21"/>
                <w:lang w:val="en-US" w:eastAsia="zh-CN"/>
              </w:rPr>
              <w:t>集成</w:t>
            </w:r>
          </w:p>
        </w:tc>
        <w:tc>
          <w:tcPr>
            <w:tcW w:w="1388" w:type="dxa"/>
            <w:shd w:val="clear" w:color="auto" w:fill="FFFFFF"/>
            <w:vAlign w:val="center"/>
          </w:tcPr>
          <w:p w14:paraId="3769A57C">
            <w:pPr>
              <w:spacing w:line="360" w:lineRule="auto"/>
              <w:jc w:val="center"/>
              <w:rPr>
                <w:rFonts w:hint="default" w:ascii="仿宋" w:hAnsi="仿宋" w:eastAsia="仿宋" w:cs="仿宋"/>
                <w:sz w:val="24"/>
                <w:szCs w:val="24"/>
                <w:lang w:val="en-US" w:eastAsia="zh-CN"/>
              </w:rPr>
            </w:pPr>
          </w:p>
        </w:tc>
        <w:tc>
          <w:tcPr>
            <w:tcW w:w="2722" w:type="dxa"/>
            <w:shd w:val="clear" w:color="auto" w:fill="auto"/>
            <w:vAlign w:val="center"/>
          </w:tcPr>
          <w:p w14:paraId="14DA1E9F">
            <w:pPr>
              <w:rPr>
                <w:rFonts w:hint="eastAsia" w:ascii="仿宋" w:hAnsi="仿宋" w:eastAsia="仿宋" w:cs="仿宋"/>
                <w:sz w:val="24"/>
                <w:szCs w:val="24"/>
                <w:lang w:val="en-US" w:eastAsia="zh-CN"/>
              </w:rPr>
            </w:pPr>
            <w:r>
              <w:rPr>
                <w:rFonts w:hint="eastAsia" w:ascii="宋体" w:hAnsi="宋体" w:eastAsia="宋体" w:cs="宋体"/>
                <w:sz w:val="21"/>
                <w:szCs w:val="21"/>
                <w:lang w:val="en-US" w:eastAsia="zh-CN"/>
              </w:rPr>
              <w:t>具备</w:t>
            </w:r>
            <w:r>
              <w:rPr>
                <w:rFonts w:hint="eastAsia" w:ascii="宋体" w:hAnsi="宋体" w:eastAsia="宋体" w:cs="宋体"/>
                <w:sz w:val="21"/>
                <w:szCs w:val="21"/>
              </w:rPr>
              <w:t>集成到微信公众号、企业微信、移动门户、APP单点认证登录</w:t>
            </w:r>
            <w:r>
              <w:rPr>
                <w:rFonts w:hint="eastAsia" w:ascii="宋体" w:hAnsi="宋体" w:eastAsia="宋体" w:cs="宋体"/>
                <w:sz w:val="21"/>
                <w:szCs w:val="21"/>
                <w:lang w:val="en-US" w:eastAsia="zh-CN"/>
              </w:rPr>
              <w:t>能力</w:t>
            </w:r>
            <w:r>
              <w:rPr>
                <w:rFonts w:hint="eastAsia" w:ascii="宋体" w:hAnsi="宋体" w:eastAsia="宋体" w:cs="宋体"/>
                <w:sz w:val="21"/>
                <w:szCs w:val="21"/>
              </w:rPr>
              <w:t>。</w:t>
            </w:r>
          </w:p>
        </w:tc>
        <w:tc>
          <w:tcPr>
            <w:tcW w:w="2268" w:type="dxa"/>
            <w:shd w:val="clear" w:color="auto" w:fill="auto"/>
            <w:vAlign w:val="center"/>
          </w:tcPr>
          <w:p w14:paraId="52E9FF9E">
            <w:pPr>
              <w:rPr>
                <w:rFonts w:hint="eastAsia" w:ascii="仿宋" w:hAnsi="仿宋" w:eastAsia="仿宋" w:cs="仿宋"/>
                <w:sz w:val="24"/>
                <w:szCs w:val="24"/>
                <w:lang w:val="en-US" w:eastAsia="zh-CN"/>
              </w:rPr>
            </w:pPr>
            <w:r>
              <w:rPr>
                <w:rFonts w:hint="eastAsia" w:ascii="宋体" w:hAnsi="宋体" w:eastAsia="宋体" w:cs="宋体"/>
                <w:sz w:val="21"/>
                <w:szCs w:val="21"/>
              </w:rPr>
              <w:t>生产厂家官方网站功能截图或第三方机构检验报告。</w:t>
            </w:r>
          </w:p>
        </w:tc>
      </w:tr>
      <w:tr w14:paraId="6AABD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0927851E">
            <w:pPr>
              <w:spacing w:line="360" w:lineRule="auto"/>
              <w:jc w:val="center"/>
              <w:rPr>
                <w:rFonts w:hint="default" w:ascii="仿宋" w:hAnsi="仿宋" w:eastAsia="仿宋" w:cs="仿宋"/>
                <w:sz w:val="24"/>
                <w:szCs w:val="24"/>
                <w:lang w:val="en-US" w:eastAsia="zh-CN"/>
              </w:rPr>
            </w:pPr>
            <w:r>
              <w:rPr>
                <w:rFonts w:hint="eastAsia" w:ascii="宋体" w:hAnsi="宋体" w:eastAsia="宋体" w:cs="宋体"/>
                <w:bCs/>
                <w:sz w:val="21"/>
                <w:szCs w:val="21"/>
                <w:lang w:val="en-US" w:eastAsia="zh-CN"/>
              </w:rPr>
              <w:t>9</w:t>
            </w:r>
          </w:p>
        </w:tc>
        <w:tc>
          <w:tcPr>
            <w:tcW w:w="1134" w:type="dxa"/>
            <w:shd w:val="clear" w:color="auto" w:fill="FFFFFF"/>
            <w:vAlign w:val="center"/>
          </w:tcPr>
          <w:p w14:paraId="2981A511">
            <w:pPr>
              <w:spacing w:line="276" w:lineRule="auto"/>
              <w:jc w:val="center"/>
              <w:rPr>
                <w:rFonts w:hint="eastAsia" w:ascii="仿宋" w:hAnsi="仿宋" w:eastAsia="仿宋" w:cs="仿宋"/>
                <w:sz w:val="24"/>
                <w:szCs w:val="24"/>
                <w:lang w:val="en-US" w:eastAsia="zh-CN"/>
              </w:rPr>
            </w:pPr>
            <w:r>
              <w:rPr>
                <w:rFonts w:hint="eastAsia" w:ascii="宋体" w:hAnsi="宋体" w:eastAsia="宋体" w:cs="宋体"/>
                <w:sz w:val="21"/>
                <w:szCs w:val="21"/>
                <w:lang w:val="en-US" w:eastAsia="zh-CN"/>
              </w:rPr>
              <w:t>移动端身份核验</w:t>
            </w:r>
          </w:p>
        </w:tc>
        <w:tc>
          <w:tcPr>
            <w:tcW w:w="1388" w:type="dxa"/>
            <w:shd w:val="clear" w:color="auto" w:fill="FFFFFF"/>
            <w:vAlign w:val="center"/>
          </w:tcPr>
          <w:p w14:paraId="70899AA9">
            <w:pPr>
              <w:jc w:val="center"/>
              <w:rPr>
                <w:rFonts w:hint="default" w:ascii="仿宋" w:hAnsi="仿宋" w:eastAsia="仿宋" w:cs="仿宋"/>
                <w:sz w:val="24"/>
                <w:szCs w:val="24"/>
                <w:lang w:val="en-US" w:eastAsia="zh-CN"/>
              </w:rPr>
            </w:pPr>
            <w:r>
              <w:rPr>
                <w:rFonts w:hint="eastAsia" w:ascii="宋体" w:hAnsi="宋体" w:eastAsia="宋体" w:cs="宋体"/>
                <w:sz w:val="21"/>
                <w:szCs w:val="21"/>
              </w:rPr>
              <w:t>#</w:t>
            </w:r>
          </w:p>
        </w:tc>
        <w:tc>
          <w:tcPr>
            <w:tcW w:w="2722" w:type="dxa"/>
            <w:shd w:val="clear" w:color="auto" w:fill="auto"/>
            <w:vAlign w:val="center"/>
          </w:tcPr>
          <w:p w14:paraId="797A34AE">
            <w:pPr>
              <w:rPr>
                <w:rFonts w:hint="eastAsia" w:ascii="仿宋" w:hAnsi="仿宋" w:eastAsia="仿宋" w:cs="仿宋"/>
                <w:sz w:val="24"/>
                <w:szCs w:val="24"/>
                <w:lang w:val="en-US" w:eastAsia="zh-CN"/>
              </w:rPr>
            </w:pPr>
            <w:r>
              <w:rPr>
                <w:rFonts w:hint="eastAsia" w:ascii="宋体" w:hAnsi="宋体" w:eastAsia="宋体" w:cs="宋体"/>
                <w:sz w:val="21"/>
                <w:szCs w:val="21"/>
                <w:lang w:val="en-US" w:eastAsia="zh-CN"/>
              </w:rPr>
              <w:t>提供IP接入控制/卫星定位范围控制能力。</w:t>
            </w:r>
          </w:p>
        </w:tc>
        <w:tc>
          <w:tcPr>
            <w:tcW w:w="2268" w:type="dxa"/>
            <w:shd w:val="clear" w:color="auto" w:fill="auto"/>
            <w:vAlign w:val="center"/>
          </w:tcPr>
          <w:p w14:paraId="5FD4C9BA">
            <w:pPr>
              <w:rPr>
                <w:rFonts w:hint="eastAsia" w:ascii="仿宋" w:hAnsi="仿宋" w:eastAsia="仿宋" w:cs="仿宋"/>
                <w:sz w:val="24"/>
                <w:szCs w:val="24"/>
                <w:lang w:val="en-US" w:eastAsia="zh-CN"/>
              </w:rPr>
            </w:pPr>
            <w:r>
              <w:rPr>
                <w:rFonts w:hint="eastAsia" w:ascii="宋体" w:hAnsi="宋体" w:eastAsia="宋体" w:cs="宋体"/>
                <w:sz w:val="21"/>
                <w:szCs w:val="21"/>
              </w:rPr>
              <w:t>生产厂家官方网站功能截图或第三方机构检验报告。</w:t>
            </w:r>
          </w:p>
        </w:tc>
      </w:tr>
      <w:tr w14:paraId="20762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6ECC8C51">
            <w:pPr>
              <w:spacing w:line="360" w:lineRule="auto"/>
              <w:jc w:val="center"/>
              <w:rPr>
                <w:rFonts w:hint="default" w:ascii="仿宋" w:hAnsi="仿宋" w:eastAsia="仿宋" w:cs="仿宋"/>
                <w:sz w:val="24"/>
                <w:szCs w:val="24"/>
                <w:lang w:val="en-US" w:eastAsia="zh-CN"/>
              </w:rPr>
            </w:pPr>
            <w:r>
              <w:rPr>
                <w:rFonts w:hint="eastAsia" w:ascii="宋体" w:hAnsi="宋体" w:eastAsia="宋体" w:cs="宋体"/>
                <w:bCs/>
                <w:sz w:val="21"/>
                <w:szCs w:val="21"/>
                <w:lang w:val="en-US" w:eastAsia="zh-CN"/>
              </w:rPr>
              <w:t>10</w:t>
            </w:r>
          </w:p>
        </w:tc>
        <w:tc>
          <w:tcPr>
            <w:tcW w:w="1134" w:type="dxa"/>
            <w:shd w:val="clear" w:color="auto" w:fill="FFFFFF"/>
            <w:vAlign w:val="center"/>
          </w:tcPr>
          <w:p w14:paraId="55E436A0">
            <w:pPr>
              <w:spacing w:line="276" w:lineRule="auto"/>
              <w:jc w:val="center"/>
              <w:rPr>
                <w:rFonts w:hint="eastAsia" w:ascii="仿宋" w:hAnsi="仿宋" w:eastAsia="仿宋" w:cs="仿宋"/>
                <w:sz w:val="24"/>
                <w:szCs w:val="24"/>
                <w:lang w:val="en-US" w:eastAsia="zh-CN"/>
              </w:rPr>
            </w:pPr>
            <w:r>
              <w:rPr>
                <w:rFonts w:hint="eastAsia" w:ascii="宋体" w:hAnsi="宋体" w:eastAsia="宋体" w:cs="宋体"/>
                <w:sz w:val="21"/>
                <w:szCs w:val="21"/>
                <w:lang w:val="en-US" w:eastAsia="zh-CN"/>
              </w:rPr>
              <w:t>移动端人脸采集检测</w:t>
            </w:r>
          </w:p>
        </w:tc>
        <w:tc>
          <w:tcPr>
            <w:tcW w:w="1388" w:type="dxa"/>
            <w:shd w:val="clear" w:color="auto" w:fill="FFFFFF"/>
            <w:vAlign w:val="center"/>
          </w:tcPr>
          <w:p w14:paraId="43130DFC">
            <w:pPr>
              <w:jc w:val="center"/>
              <w:rPr>
                <w:rFonts w:hint="default" w:ascii="仿宋" w:hAnsi="仿宋" w:eastAsia="仿宋" w:cs="仿宋"/>
                <w:sz w:val="24"/>
                <w:szCs w:val="24"/>
                <w:lang w:val="en-US" w:eastAsia="zh-CN"/>
              </w:rPr>
            </w:pPr>
            <w:r>
              <w:rPr>
                <w:rFonts w:hint="eastAsia" w:ascii="宋体" w:hAnsi="宋体" w:eastAsia="宋体" w:cs="宋体"/>
                <w:sz w:val="21"/>
                <w:szCs w:val="21"/>
              </w:rPr>
              <w:t>#</w:t>
            </w:r>
          </w:p>
        </w:tc>
        <w:tc>
          <w:tcPr>
            <w:tcW w:w="2722" w:type="dxa"/>
            <w:shd w:val="clear" w:color="auto" w:fill="auto"/>
            <w:vAlign w:val="center"/>
          </w:tcPr>
          <w:p w14:paraId="4FD7FDBC">
            <w:pPr>
              <w:spacing w:line="276" w:lineRule="auto"/>
              <w:jc w:val="left"/>
              <w:rPr>
                <w:rFonts w:hint="eastAsia" w:ascii="仿宋" w:hAnsi="仿宋" w:eastAsia="仿宋" w:cs="仿宋"/>
                <w:sz w:val="24"/>
                <w:szCs w:val="24"/>
                <w:lang w:val="en-US" w:eastAsia="zh-CN"/>
              </w:rPr>
            </w:pPr>
            <w:r>
              <w:rPr>
                <w:rFonts w:hint="eastAsia" w:ascii="宋体" w:hAnsi="宋体" w:eastAsia="宋体" w:cs="宋体"/>
                <w:sz w:val="21"/>
                <w:szCs w:val="21"/>
                <w:lang w:val="en-US" w:eastAsia="zh-CN"/>
              </w:rPr>
              <w:t>人脸</w:t>
            </w:r>
            <w:r>
              <w:rPr>
                <w:rFonts w:hint="eastAsia" w:ascii="宋体" w:hAnsi="宋体" w:eastAsia="宋体" w:cs="宋体"/>
                <w:sz w:val="21"/>
                <w:szCs w:val="21"/>
              </w:rPr>
              <w:t>采集</w:t>
            </w:r>
            <w:r>
              <w:rPr>
                <w:rFonts w:hint="eastAsia" w:ascii="宋体" w:hAnsi="宋体" w:eastAsia="宋体" w:cs="宋体"/>
                <w:sz w:val="21"/>
                <w:szCs w:val="21"/>
                <w:lang w:val="en-US" w:eastAsia="zh-CN"/>
              </w:rPr>
              <w:t>支持活体检测、人脸</w:t>
            </w:r>
            <w:r>
              <w:rPr>
                <w:rFonts w:hint="eastAsia" w:ascii="宋体" w:hAnsi="宋体" w:eastAsia="宋体" w:cs="宋体"/>
                <w:sz w:val="21"/>
                <w:szCs w:val="21"/>
              </w:rPr>
              <w:t>检测支持遮挡、模糊、姿态、亮度、人脸占比方式检测，并有不通过的原因提示。</w:t>
            </w:r>
          </w:p>
        </w:tc>
        <w:tc>
          <w:tcPr>
            <w:tcW w:w="2268" w:type="dxa"/>
            <w:shd w:val="clear" w:color="auto" w:fill="auto"/>
            <w:vAlign w:val="center"/>
          </w:tcPr>
          <w:p w14:paraId="422D4BE9">
            <w:pPr>
              <w:rPr>
                <w:rFonts w:hint="eastAsia" w:ascii="仿宋" w:hAnsi="仿宋" w:eastAsia="仿宋" w:cs="仿宋"/>
                <w:sz w:val="24"/>
                <w:szCs w:val="24"/>
                <w:lang w:val="en-US" w:eastAsia="zh-CN"/>
              </w:rPr>
            </w:pPr>
            <w:r>
              <w:rPr>
                <w:rFonts w:hint="eastAsia" w:ascii="宋体" w:hAnsi="宋体" w:eastAsia="宋体" w:cs="宋体"/>
                <w:sz w:val="21"/>
                <w:szCs w:val="21"/>
              </w:rPr>
              <w:t>生产厂家官方网站功能截图或第三方机构检验报告。</w:t>
            </w:r>
          </w:p>
        </w:tc>
      </w:tr>
      <w:tr w14:paraId="0D3C4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6B734D90">
            <w:pPr>
              <w:spacing w:line="360" w:lineRule="auto"/>
              <w:jc w:val="center"/>
              <w:rPr>
                <w:rFonts w:hint="default" w:ascii="仿宋" w:hAnsi="仿宋" w:eastAsia="仿宋" w:cs="仿宋"/>
                <w:sz w:val="24"/>
                <w:szCs w:val="24"/>
                <w:lang w:val="en-US" w:eastAsia="zh-CN"/>
              </w:rPr>
            </w:pPr>
            <w:r>
              <w:rPr>
                <w:rFonts w:hint="eastAsia" w:ascii="宋体" w:hAnsi="宋体" w:eastAsia="宋体" w:cs="宋体"/>
                <w:bCs/>
                <w:sz w:val="21"/>
                <w:szCs w:val="21"/>
                <w:lang w:val="en-US" w:eastAsia="zh-CN"/>
              </w:rPr>
              <w:t>11</w:t>
            </w:r>
          </w:p>
        </w:tc>
        <w:tc>
          <w:tcPr>
            <w:tcW w:w="1134" w:type="dxa"/>
            <w:shd w:val="clear" w:color="auto" w:fill="FFFFFF"/>
            <w:vAlign w:val="center"/>
          </w:tcPr>
          <w:p w14:paraId="231CAC58">
            <w:pPr>
              <w:jc w:val="center"/>
              <w:rPr>
                <w:rFonts w:hint="eastAsia" w:ascii="仿宋" w:hAnsi="仿宋" w:eastAsia="仿宋" w:cs="仿宋"/>
                <w:sz w:val="24"/>
                <w:szCs w:val="24"/>
                <w:lang w:val="en-US" w:eastAsia="zh-CN"/>
              </w:rPr>
            </w:pPr>
            <w:r>
              <w:rPr>
                <w:rFonts w:hint="eastAsia" w:ascii="宋体" w:hAnsi="宋体" w:eastAsia="宋体" w:cs="宋体"/>
                <w:sz w:val="21"/>
                <w:szCs w:val="21"/>
              </w:rPr>
              <w:t>移动端</w:t>
            </w:r>
            <w:r>
              <w:rPr>
                <w:rFonts w:hint="eastAsia" w:ascii="宋体" w:hAnsi="宋体" w:eastAsia="宋体" w:cs="宋体"/>
                <w:sz w:val="21"/>
                <w:szCs w:val="21"/>
                <w:lang w:val="en-US" w:eastAsia="zh-CN"/>
              </w:rPr>
              <w:t>核验统计</w:t>
            </w:r>
          </w:p>
        </w:tc>
        <w:tc>
          <w:tcPr>
            <w:tcW w:w="1388" w:type="dxa"/>
            <w:shd w:val="clear" w:color="auto" w:fill="FFFFFF"/>
            <w:vAlign w:val="center"/>
          </w:tcPr>
          <w:p w14:paraId="11D665FC">
            <w:pPr>
              <w:spacing w:line="360" w:lineRule="auto"/>
              <w:jc w:val="center"/>
              <w:rPr>
                <w:rFonts w:hint="default" w:ascii="仿宋" w:hAnsi="仿宋" w:eastAsia="仿宋" w:cs="仿宋"/>
                <w:sz w:val="24"/>
                <w:szCs w:val="24"/>
                <w:lang w:val="en-US" w:eastAsia="zh-CN"/>
              </w:rPr>
            </w:pPr>
          </w:p>
        </w:tc>
        <w:tc>
          <w:tcPr>
            <w:tcW w:w="2722" w:type="dxa"/>
            <w:shd w:val="clear" w:color="auto" w:fill="auto"/>
            <w:vAlign w:val="center"/>
          </w:tcPr>
          <w:p w14:paraId="2876F26F">
            <w:pPr>
              <w:rPr>
                <w:rFonts w:hint="eastAsia" w:ascii="仿宋" w:hAnsi="仿宋" w:eastAsia="仿宋" w:cs="仿宋"/>
                <w:sz w:val="24"/>
                <w:szCs w:val="24"/>
                <w:lang w:val="en-US" w:eastAsia="zh-CN"/>
              </w:rPr>
            </w:pPr>
            <w:r>
              <w:rPr>
                <w:rFonts w:hint="eastAsia" w:ascii="宋体" w:hAnsi="宋体" w:eastAsia="宋体" w:cs="宋体"/>
                <w:bCs/>
                <w:sz w:val="21"/>
                <w:szCs w:val="21"/>
                <w:lang w:val="en-US" w:eastAsia="zh-CN"/>
              </w:rPr>
              <w:t>按核验任务提供核验统计、包括总人数、已核验人数、未核验人数、已通过人数、未通过人数。</w:t>
            </w:r>
          </w:p>
        </w:tc>
        <w:tc>
          <w:tcPr>
            <w:tcW w:w="2268" w:type="dxa"/>
            <w:shd w:val="clear" w:color="auto" w:fill="auto"/>
            <w:vAlign w:val="center"/>
          </w:tcPr>
          <w:p w14:paraId="1454B980">
            <w:pPr>
              <w:rPr>
                <w:rFonts w:hint="eastAsia" w:ascii="仿宋" w:hAnsi="仿宋" w:eastAsia="仿宋" w:cs="仿宋"/>
                <w:sz w:val="24"/>
                <w:szCs w:val="24"/>
                <w:lang w:val="en-US" w:eastAsia="zh-CN"/>
              </w:rPr>
            </w:pPr>
            <w:r>
              <w:rPr>
                <w:rFonts w:hint="eastAsia" w:ascii="宋体" w:hAnsi="宋体" w:eastAsia="宋体" w:cs="宋体"/>
                <w:sz w:val="21"/>
                <w:szCs w:val="21"/>
              </w:rPr>
              <w:t>生产厂家官方网站功能截图或第三方机构检验报告。</w:t>
            </w:r>
          </w:p>
        </w:tc>
      </w:tr>
      <w:tr w14:paraId="4293F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3AA4EBA3">
            <w:pPr>
              <w:spacing w:line="360" w:lineRule="auto"/>
              <w:jc w:val="center"/>
              <w:rPr>
                <w:rFonts w:hint="default" w:ascii="仿宋" w:hAnsi="仿宋" w:eastAsia="仿宋" w:cs="仿宋"/>
                <w:sz w:val="24"/>
                <w:szCs w:val="24"/>
                <w:lang w:val="en-US" w:eastAsia="zh-CN"/>
              </w:rPr>
            </w:pPr>
            <w:r>
              <w:rPr>
                <w:rFonts w:hint="eastAsia" w:ascii="宋体" w:hAnsi="宋体" w:eastAsia="宋体" w:cs="宋体"/>
                <w:bCs/>
                <w:sz w:val="21"/>
                <w:szCs w:val="21"/>
                <w:lang w:val="en-US" w:eastAsia="zh-CN"/>
              </w:rPr>
              <w:t>12</w:t>
            </w:r>
          </w:p>
        </w:tc>
        <w:tc>
          <w:tcPr>
            <w:tcW w:w="1134" w:type="dxa"/>
            <w:shd w:val="clear" w:color="auto" w:fill="FFFFFF"/>
            <w:vAlign w:val="center"/>
          </w:tcPr>
          <w:p w14:paraId="7A703AA1">
            <w:pPr>
              <w:spacing w:line="276" w:lineRule="auto"/>
              <w:jc w:val="center"/>
              <w:rPr>
                <w:rFonts w:hint="eastAsia" w:ascii="仿宋" w:hAnsi="仿宋" w:eastAsia="仿宋" w:cs="仿宋"/>
                <w:sz w:val="24"/>
                <w:szCs w:val="24"/>
                <w:lang w:val="en-US" w:eastAsia="zh-CN"/>
              </w:rPr>
            </w:pPr>
            <w:r>
              <w:rPr>
                <w:rFonts w:hint="eastAsia" w:ascii="宋体" w:hAnsi="宋体" w:eastAsia="宋体" w:cs="宋体"/>
                <w:sz w:val="21"/>
                <w:szCs w:val="21"/>
              </w:rPr>
              <w:t>大屏展示</w:t>
            </w:r>
          </w:p>
        </w:tc>
        <w:tc>
          <w:tcPr>
            <w:tcW w:w="1388" w:type="dxa"/>
            <w:shd w:val="clear" w:color="auto" w:fill="FFFFFF"/>
            <w:vAlign w:val="center"/>
          </w:tcPr>
          <w:p w14:paraId="0786E66F">
            <w:pPr>
              <w:jc w:val="center"/>
              <w:rPr>
                <w:rFonts w:hint="eastAsia" w:ascii="仿宋" w:hAnsi="仿宋" w:eastAsia="仿宋" w:cs="仿宋"/>
                <w:sz w:val="24"/>
                <w:szCs w:val="24"/>
                <w:lang w:val="en-US" w:eastAsia="zh-CN"/>
              </w:rPr>
            </w:pPr>
            <w:r>
              <w:rPr>
                <w:rFonts w:hint="eastAsia" w:ascii="宋体" w:hAnsi="宋体" w:eastAsia="宋体" w:cs="宋体"/>
                <w:sz w:val="21"/>
                <w:szCs w:val="21"/>
              </w:rPr>
              <w:t>#</w:t>
            </w:r>
          </w:p>
        </w:tc>
        <w:tc>
          <w:tcPr>
            <w:tcW w:w="2722" w:type="dxa"/>
            <w:shd w:val="clear" w:color="auto" w:fill="auto"/>
            <w:vAlign w:val="center"/>
          </w:tcPr>
          <w:p w14:paraId="4D61B391">
            <w:pPr>
              <w:rPr>
                <w:rFonts w:hint="eastAsia" w:ascii="仿宋" w:hAnsi="仿宋" w:eastAsia="仿宋" w:cs="仿宋"/>
                <w:sz w:val="24"/>
                <w:szCs w:val="24"/>
                <w:lang w:val="en-US" w:eastAsia="zh-CN"/>
              </w:rPr>
            </w:pPr>
            <w:r>
              <w:rPr>
                <w:rFonts w:hint="eastAsia" w:ascii="宋体" w:hAnsi="宋体" w:eastAsia="宋体" w:cs="宋体"/>
                <w:sz w:val="21"/>
                <w:szCs w:val="21"/>
              </w:rPr>
              <w:t>大屏展示：动态展示</w:t>
            </w:r>
            <w:r>
              <w:rPr>
                <w:rFonts w:hint="eastAsia" w:ascii="宋体" w:hAnsi="宋体" w:eastAsia="宋体" w:cs="宋体"/>
                <w:sz w:val="21"/>
                <w:szCs w:val="21"/>
                <w:lang w:val="en-US" w:eastAsia="zh-CN"/>
              </w:rPr>
              <w:t>学校新生核验动态</w:t>
            </w:r>
            <w:r>
              <w:rPr>
                <w:rFonts w:hint="eastAsia" w:ascii="宋体" w:hAnsi="宋体" w:eastAsia="宋体" w:cs="宋体"/>
                <w:sz w:val="21"/>
                <w:szCs w:val="21"/>
              </w:rPr>
              <w:t>，</w:t>
            </w:r>
            <w:r>
              <w:rPr>
                <w:rFonts w:hint="eastAsia" w:ascii="宋体" w:hAnsi="宋体" w:eastAsia="宋体" w:cs="宋体"/>
                <w:sz w:val="21"/>
                <w:szCs w:val="21"/>
                <w:lang w:val="en-US" w:eastAsia="zh-CN"/>
              </w:rPr>
              <w:t>人脸身份</w:t>
            </w:r>
            <w:r>
              <w:rPr>
                <w:rFonts w:hint="eastAsia" w:ascii="宋体" w:hAnsi="宋体" w:eastAsia="宋体" w:cs="宋体"/>
                <w:sz w:val="21"/>
                <w:szCs w:val="21"/>
              </w:rPr>
              <w:t>检测情况，各应用系统</w:t>
            </w:r>
            <w:r>
              <w:rPr>
                <w:rFonts w:hint="eastAsia" w:ascii="宋体" w:hAnsi="宋体" w:eastAsia="宋体" w:cs="宋体"/>
                <w:sz w:val="21"/>
                <w:szCs w:val="21"/>
                <w:lang w:val="en-US" w:eastAsia="zh-CN"/>
              </w:rPr>
              <w:t>接入人脸数据</w:t>
            </w:r>
            <w:r>
              <w:rPr>
                <w:rFonts w:hint="eastAsia" w:ascii="宋体" w:hAnsi="宋体" w:eastAsia="宋体" w:cs="宋体"/>
                <w:sz w:val="21"/>
                <w:szCs w:val="21"/>
              </w:rPr>
              <w:t xml:space="preserve">情况。 </w:t>
            </w:r>
          </w:p>
        </w:tc>
        <w:tc>
          <w:tcPr>
            <w:tcW w:w="2268" w:type="dxa"/>
            <w:shd w:val="clear" w:color="auto" w:fill="auto"/>
            <w:vAlign w:val="center"/>
          </w:tcPr>
          <w:p w14:paraId="6C392BF9">
            <w:pPr>
              <w:rPr>
                <w:rFonts w:hint="eastAsia" w:ascii="仿宋" w:hAnsi="仿宋" w:eastAsia="仿宋" w:cs="仿宋"/>
                <w:sz w:val="24"/>
                <w:szCs w:val="24"/>
                <w:lang w:val="en-US" w:eastAsia="zh-CN"/>
              </w:rPr>
            </w:pPr>
            <w:r>
              <w:rPr>
                <w:rFonts w:hint="eastAsia" w:ascii="宋体" w:hAnsi="宋体" w:eastAsia="宋体" w:cs="宋体"/>
                <w:sz w:val="21"/>
                <w:szCs w:val="21"/>
              </w:rPr>
              <w:t>生产厂家官方网站功能截图或第三方机构检验报告。</w:t>
            </w:r>
          </w:p>
        </w:tc>
      </w:tr>
    </w:tbl>
    <w:p w14:paraId="660E1B79">
      <w:pPr>
        <w:autoSpaceDE w:val="0"/>
        <w:autoSpaceDN w:val="0"/>
        <w:adjustRightInd w:val="0"/>
        <w:snapToGrid w:val="0"/>
        <w:spacing w:before="156" w:beforeLines="50" w:line="360" w:lineRule="auto"/>
        <w:jc w:val="left"/>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说明：</w:t>
      </w:r>
    </w:p>
    <w:p w14:paraId="4640D789">
      <w:pPr>
        <w:autoSpaceDE w:val="0"/>
        <w:autoSpaceDN w:val="0"/>
        <w:adjustRightInd w:val="0"/>
        <w:snapToGrid w:val="0"/>
        <w:spacing w:line="360" w:lineRule="auto"/>
        <w:ind w:firstLine="480" w:firstLineChars="200"/>
        <w:jc w:val="left"/>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1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①</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重要性可用“★”“#”表示，“★”代表关键指标，不满足该指标项将导致响应被拒绝；“#”代表重要指标；无标识则表示属一般指标项。</w:t>
      </w:r>
    </w:p>
    <w:p w14:paraId="40996FCC">
      <w:pPr>
        <w:autoSpaceDE w:val="0"/>
        <w:autoSpaceDN w:val="0"/>
        <w:adjustRightInd w:val="0"/>
        <w:snapToGrid w:val="0"/>
        <w:spacing w:line="360" w:lineRule="auto"/>
        <w:ind w:firstLine="480" w:firstLineChars="200"/>
        <w:jc w:val="left"/>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2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②</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p w14:paraId="42F3DD0B">
      <w:pPr>
        <w:widowControl/>
        <w:shd w:val="clear" w:color="auto" w:fill="FFFFFF"/>
        <w:spacing w:line="360" w:lineRule="auto"/>
        <w:ind w:firstLine="562" w:firstLineChars="200"/>
        <w:rPr>
          <w:rFonts w:hint="eastAsia" w:ascii="仿宋_GB2312" w:hAnsi="宋体" w:eastAsia="仿宋_GB2312" w:cs="仿宋"/>
          <w:b/>
          <w:bCs/>
          <w:color w:val="000000"/>
          <w:kern w:val="0"/>
          <w:sz w:val="28"/>
          <w:szCs w:val="28"/>
          <w:shd w:val="clear" w:color="auto" w:fill="FFFFFF"/>
        </w:rPr>
      </w:pPr>
      <w:r>
        <w:rPr>
          <w:rFonts w:hint="eastAsia" w:ascii="仿宋_GB2312" w:hAnsi="宋体" w:eastAsia="仿宋_GB2312" w:cs="仿宋"/>
          <w:b/>
          <w:bCs/>
          <w:color w:val="000000"/>
          <w:kern w:val="0"/>
          <w:sz w:val="28"/>
          <w:szCs w:val="28"/>
          <w:shd w:val="clear" w:color="auto" w:fill="FFFFFF"/>
        </w:rPr>
        <w:t>（二）非功能性要求</w:t>
      </w:r>
    </w:p>
    <w:p w14:paraId="4AFF7BAF">
      <w:pPr>
        <w:widowControl/>
        <w:shd w:val="clear" w:color="auto" w:fill="FFFFFF"/>
        <w:spacing w:line="360" w:lineRule="auto"/>
        <w:ind w:firstLine="560" w:firstLineChars="200"/>
        <w:rPr>
          <w:rFonts w:hint="eastAsia"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（1）技术要求</w:t>
      </w:r>
    </w:p>
    <w:p w14:paraId="0479E615">
      <w:pPr>
        <w:pStyle w:val="13"/>
        <w:numPr>
          <w:ilvl w:val="0"/>
          <w:numId w:val="3"/>
        </w:numPr>
        <w:spacing w:line="360" w:lineRule="auto"/>
        <w:ind w:firstLineChars="0"/>
        <w:rPr>
          <w:rFonts w:hint="eastAsia" w:ascii="仿宋_GB2312" w:hAnsi="宋体" w:eastAsia="仿宋_GB2312" w:cs="Times New Roman"/>
          <w:sz w:val="24"/>
          <w:szCs w:val="24"/>
        </w:rPr>
      </w:pPr>
      <w:r>
        <w:rPr>
          <w:rFonts w:hint="eastAsia" w:ascii="仿宋_GB2312" w:hAnsi="宋体" w:eastAsia="仿宋_GB2312" w:cs="Times New Roman"/>
          <w:sz w:val="24"/>
          <w:szCs w:val="24"/>
        </w:rPr>
        <w:t>支持跨平台运行，支持用HTML5的形式与学校微信公众号或移动信息门户等移动服务平台的集成，用于项目信息浏览，消息查看、流程审批等，实现通过手机等移动设备进行信息查看、业务办理或审批，为用户提供更加便捷的服务。</w:t>
      </w:r>
    </w:p>
    <w:p w14:paraId="66ABE70E">
      <w:pPr>
        <w:pStyle w:val="13"/>
        <w:numPr>
          <w:ilvl w:val="0"/>
          <w:numId w:val="3"/>
        </w:numPr>
        <w:spacing w:line="360" w:lineRule="auto"/>
        <w:ind w:firstLineChars="0"/>
        <w:rPr>
          <w:rFonts w:hint="eastAsia" w:ascii="仿宋_GB2312" w:hAnsi="宋体" w:eastAsia="仿宋_GB2312" w:cs="Times New Roman"/>
          <w:sz w:val="24"/>
          <w:szCs w:val="24"/>
        </w:rPr>
      </w:pPr>
      <w:r>
        <w:rPr>
          <w:rFonts w:hint="eastAsia" w:ascii="仿宋_GB2312" w:hAnsi="宋体" w:eastAsia="仿宋_GB2312" w:cs="Times New Roman"/>
          <w:sz w:val="24"/>
          <w:szCs w:val="24"/>
        </w:rPr>
        <w:t>支持报表统计数据导出为 EXCEL。</w:t>
      </w:r>
    </w:p>
    <w:p w14:paraId="6BCBFCDE">
      <w:pPr>
        <w:pStyle w:val="13"/>
        <w:numPr>
          <w:ilvl w:val="0"/>
          <w:numId w:val="3"/>
        </w:numPr>
        <w:spacing w:line="360" w:lineRule="auto"/>
        <w:ind w:firstLineChars="0"/>
        <w:rPr>
          <w:rFonts w:hint="eastAsia" w:ascii="仿宋_GB2312" w:hAnsi="宋体" w:eastAsia="仿宋_GB2312" w:cs="Times New Roman"/>
          <w:sz w:val="24"/>
          <w:szCs w:val="24"/>
        </w:rPr>
      </w:pPr>
      <w:r>
        <w:rPr>
          <w:rFonts w:hint="eastAsia" w:ascii="仿宋_GB2312" w:hAnsi="宋体" w:eastAsia="仿宋_GB2312" w:cs="Times New Roman"/>
          <w:sz w:val="24"/>
          <w:szCs w:val="24"/>
        </w:rPr>
        <w:t>支持自定义用户角色和自定义权限，并提供严谨安全的权限控制机制。在系统中可灵活定义用户角色，为角色分配权限。</w:t>
      </w:r>
    </w:p>
    <w:p w14:paraId="0BB0C95D">
      <w:pPr>
        <w:widowControl/>
        <w:shd w:val="clear" w:color="auto" w:fill="FFFFFF"/>
        <w:spacing w:line="360" w:lineRule="auto"/>
        <w:ind w:firstLine="560" w:firstLineChars="200"/>
        <w:rPr>
          <w:rFonts w:hint="eastAsia"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（2）系统性能要求</w:t>
      </w:r>
    </w:p>
    <w:p w14:paraId="182999E1">
      <w:pPr>
        <w:pStyle w:val="13"/>
        <w:numPr>
          <w:ilvl w:val="0"/>
          <w:numId w:val="4"/>
        </w:numPr>
        <w:spacing w:line="360" w:lineRule="auto"/>
        <w:ind w:firstLineChars="0"/>
        <w:rPr>
          <w:rFonts w:hint="eastAsia" w:ascii="仿宋_GB2312" w:hAnsi="宋体" w:eastAsia="仿宋_GB2312" w:cs="Times New Roman"/>
          <w:sz w:val="24"/>
          <w:szCs w:val="24"/>
        </w:rPr>
      </w:pPr>
      <w:r>
        <w:rPr>
          <w:rFonts w:hint="eastAsia" w:ascii="仿宋_GB2312" w:hAnsi="宋体" w:eastAsia="仿宋_GB2312" w:cs="Times New Roman"/>
          <w:sz w:val="24"/>
          <w:szCs w:val="24"/>
        </w:rPr>
        <w:t>平台架构：整个系统应支持分布式集群部署，可部署在虚拟机上。Web应用服务器、数据库服务器均应集群部署，且各自独立部署。</w:t>
      </w:r>
      <w:r>
        <w:rPr>
          <w:rFonts w:hint="eastAsia" w:ascii="仿宋_GB2312" w:hAnsi="宋体" w:eastAsia="仿宋_GB2312" w:cs="Times New Roman"/>
          <w:sz w:val="24"/>
          <w:szCs w:val="24"/>
          <w:lang w:val="en-US" w:eastAsia="zh-CN"/>
        </w:rPr>
        <w:t>数据库</w:t>
      </w:r>
      <w:r>
        <w:rPr>
          <w:rFonts w:hint="eastAsia" w:ascii="仿宋_GB2312" w:hAnsi="宋体" w:eastAsia="仿宋_GB2312" w:cs="Times New Roman"/>
          <w:sz w:val="24"/>
          <w:szCs w:val="24"/>
        </w:rPr>
        <w:t>服务器应支持多副本。系统支持用户使用数</w:t>
      </w:r>
      <w:r>
        <w:rPr>
          <w:rFonts w:hint="eastAsia" w:ascii="仿宋_GB2312" w:hAnsi="宋体" w:eastAsia="仿宋_GB2312" w:cs="Times New Roman"/>
          <w:sz w:val="24"/>
          <w:szCs w:val="24"/>
          <w:lang w:val="en-US" w:eastAsia="zh-CN"/>
        </w:rPr>
        <w:t>大于10W以上</w:t>
      </w:r>
      <w:r>
        <w:rPr>
          <w:rFonts w:hint="eastAsia" w:ascii="仿宋_GB2312" w:hAnsi="宋体" w:eastAsia="仿宋_GB2312" w:cs="Times New Roman"/>
          <w:sz w:val="24"/>
          <w:szCs w:val="24"/>
        </w:rPr>
        <w:t>，支持大并发应用，用户并发数不少于</w:t>
      </w:r>
      <w:r>
        <w:rPr>
          <w:rFonts w:hint="eastAsia" w:ascii="仿宋_GB2312" w:hAnsi="宋体" w:eastAsia="仿宋_GB2312" w:cs="Times New Roman"/>
          <w:sz w:val="24"/>
          <w:szCs w:val="24"/>
          <w:lang w:val="en-US" w:eastAsia="zh-CN"/>
        </w:rPr>
        <w:t>5</w:t>
      </w:r>
      <w:r>
        <w:rPr>
          <w:rFonts w:hint="eastAsia" w:ascii="仿宋_GB2312" w:hAnsi="宋体" w:eastAsia="仿宋_GB2312" w:cs="Times New Roman"/>
          <w:sz w:val="24"/>
          <w:szCs w:val="24"/>
        </w:rPr>
        <w:t>0人。</w:t>
      </w:r>
    </w:p>
    <w:p w14:paraId="5DD19B5E">
      <w:pPr>
        <w:pStyle w:val="13"/>
        <w:numPr>
          <w:ilvl w:val="0"/>
          <w:numId w:val="4"/>
        </w:numPr>
        <w:spacing w:line="360" w:lineRule="auto"/>
        <w:ind w:firstLineChars="0"/>
        <w:rPr>
          <w:rFonts w:hint="eastAsia" w:ascii="仿宋_GB2312" w:hAnsi="宋体" w:eastAsia="仿宋_GB2312" w:cs="Times New Roman"/>
          <w:sz w:val="24"/>
          <w:szCs w:val="24"/>
        </w:rPr>
      </w:pPr>
      <w:r>
        <w:rPr>
          <w:rFonts w:hint="eastAsia" w:ascii="仿宋_GB2312" w:hAnsi="宋体" w:eastAsia="仿宋_GB2312" w:cs="Times New Roman"/>
          <w:sz w:val="24"/>
          <w:szCs w:val="24"/>
        </w:rPr>
        <w:t>高性能：主要功能在通用单点操作下响应时间少于1秒，在</w:t>
      </w:r>
      <w:r>
        <w:rPr>
          <w:rFonts w:hint="eastAsia" w:ascii="仿宋_GB2312" w:hAnsi="宋体" w:eastAsia="仿宋_GB2312" w:cs="Times New Roman"/>
          <w:sz w:val="24"/>
          <w:szCs w:val="24"/>
          <w:lang w:val="en-US" w:eastAsia="zh-CN"/>
        </w:rPr>
        <w:t>1</w:t>
      </w:r>
      <w:r>
        <w:rPr>
          <w:rFonts w:hint="eastAsia" w:ascii="仿宋_GB2312" w:hAnsi="宋体" w:eastAsia="仿宋_GB2312" w:cs="Times New Roman"/>
          <w:sz w:val="24"/>
          <w:szCs w:val="24"/>
        </w:rPr>
        <w:t>00人并发情况下，响应时间少于</w:t>
      </w:r>
      <w:r>
        <w:rPr>
          <w:rFonts w:hint="eastAsia" w:ascii="仿宋_GB2312" w:hAnsi="宋体" w:eastAsia="仿宋_GB2312" w:cs="Times New Roman"/>
          <w:sz w:val="24"/>
          <w:szCs w:val="24"/>
          <w:lang w:val="en-US" w:eastAsia="zh-CN"/>
        </w:rPr>
        <w:t>5</w:t>
      </w:r>
      <w:r>
        <w:rPr>
          <w:rFonts w:hint="eastAsia" w:ascii="仿宋_GB2312" w:hAnsi="宋体" w:eastAsia="仿宋_GB2312" w:cs="Times New Roman"/>
          <w:sz w:val="24"/>
          <w:szCs w:val="24"/>
        </w:rPr>
        <w:t>秒。全部页面最长加载时间不超过2秒。</w:t>
      </w:r>
    </w:p>
    <w:p w14:paraId="33F0B579">
      <w:pPr>
        <w:pStyle w:val="13"/>
        <w:numPr>
          <w:ilvl w:val="0"/>
          <w:numId w:val="4"/>
        </w:numPr>
        <w:spacing w:line="360" w:lineRule="auto"/>
        <w:ind w:firstLineChars="0"/>
        <w:rPr>
          <w:rFonts w:hint="eastAsia" w:ascii="仿宋_GB2312" w:hAnsi="宋体" w:eastAsia="仿宋_GB2312" w:cs="Times New Roman"/>
          <w:sz w:val="24"/>
          <w:szCs w:val="24"/>
        </w:rPr>
      </w:pPr>
      <w:r>
        <w:rPr>
          <w:rFonts w:hint="eastAsia" w:ascii="仿宋_GB2312" w:hAnsi="宋体" w:eastAsia="仿宋_GB2312" w:cs="Times New Roman"/>
          <w:sz w:val="24"/>
          <w:szCs w:val="24"/>
        </w:rPr>
        <w:t>可靠性：在高负荷状态下能不间断、可靠、稳定运行。系统应7*24小时不间断运行，系统平均无故障时间&gt;99.9%。</w:t>
      </w:r>
    </w:p>
    <w:p w14:paraId="346EB5FB">
      <w:pPr>
        <w:pStyle w:val="13"/>
        <w:numPr>
          <w:ilvl w:val="0"/>
          <w:numId w:val="4"/>
        </w:numPr>
        <w:spacing w:line="360" w:lineRule="auto"/>
        <w:ind w:firstLineChars="0"/>
        <w:rPr>
          <w:rFonts w:hint="eastAsia" w:ascii="仿宋_GB2312" w:hAnsi="宋体" w:eastAsia="仿宋_GB2312" w:cs="Times New Roman"/>
          <w:sz w:val="24"/>
          <w:szCs w:val="24"/>
        </w:rPr>
      </w:pPr>
      <w:r>
        <w:rPr>
          <w:rFonts w:hint="eastAsia" w:ascii="仿宋_GB2312" w:hAnsi="宋体" w:eastAsia="仿宋_GB2312" w:cs="Times New Roman"/>
          <w:sz w:val="24"/>
          <w:szCs w:val="24"/>
        </w:rPr>
        <w:t>易用性：要求系统设计人性化、易于理解、导向清晰、操作简易。</w:t>
      </w:r>
      <w:r>
        <w:rPr>
          <w:rFonts w:ascii="仿宋_GB2312" w:hAnsi="宋体" w:eastAsia="仿宋_GB2312" w:cs="Times New Roman"/>
          <w:sz w:val="24"/>
          <w:szCs w:val="24"/>
        </w:rPr>
        <w:t>界面风格和logo设计须遵循学校统一的视觉标识规范，操作界面设计均需人性化。</w:t>
      </w:r>
    </w:p>
    <w:p w14:paraId="7EC3D0AB">
      <w:pPr>
        <w:pStyle w:val="13"/>
        <w:numPr>
          <w:ilvl w:val="0"/>
          <w:numId w:val="4"/>
        </w:numPr>
        <w:spacing w:line="360" w:lineRule="auto"/>
        <w:ind w:firstLineChars="0"/>
        <w:rPr>
          <w:rFonts w:hint="eastAsia" w:ascii="仿宋_GB2312" w:hAnsi="宋体" w:eastAsia="仿宋_GB2312" w:cs="Times New Roman"/>
          <w:sz w:val="24"/>
          <w:szCs w:val="24"/>
        </w:rPr>
      </w:pPr>
      <w:r>
        <w:rPr>
          <w:rFonts w:hint="eastAsia" w:ascii="仿宋_GB2312" w:hAnsi="宋体" w:eastAsia="仿宋_GB2312" w:cs="Times New Roman"/>
          <w:sz w:val="24"/>
          <w:szCs w:val="24"/>
        </w:rPr>
        <w:t>兼容性：系统架构应采用B/S架构模式，系统支持HTML5+CSS技术，自适应各种显示器分辨率，支持Chrome、Edge、FireFox、360、Safari等主流浏览器，若使用不支持的浏览器访问时，需给出友好的提示页面。系统部分功能需移动端访问，和企业微信集成，符合建设规范。</w:t>
      </w:r>
    </w:p>
    <w:p w14:paraId="5F79B933">
      <w:pPr>
        <w:pStyle w:val="13"/>
        <w:numPr>
          <w:numId w:val="0"/>
        </w:numPr>
        <w:spacing w:line="360" w:lineRule="auto"/>
        <w:ind w:left="420" w:leftChars="0"/>
        <w:rPr>
          <w:rFonts w:hint="eastAsia" w:ascii="仿宋_GB2312" w:hAnsi="宋体" w:eastAsia="仿宋_GB2312" w:cs="Times New Roman"/>
          <w:sz w:val="24"/>
          <w:szCs w:val="24"/>
        </w:rPr>
      </w:pPr>
    </w:p>
    <w:p w14:paraId="3E591091">
      <w:pPr>
        <w:widowControl/>
        <w:numPr>
          <w:ilvl w:val="0"/>
          <w:numId w:val="5"/>
        </w:numPr>
        <w:ind w:firstLine="643" w:firstLineChars="200"/>
        <w:jc w:val="left"/>
        <w:rPr>
          <w:rFonts w:hint="eastAsia" w:ascii="仿宋_GB2312" w:hAnsi="宋体" w:eastAsia="仿宋_GB2312" w:cs="仿宋"/>
          <w:b/>
          <w:color w:val="000000"/>
          <w:kern w:val="0"/>
          <w:sz w:val="32"/>
          <w:szCs w:val="28"/>
          <w:shd w:val="clear" w:color="auto" w:fill="FFFFFF"/>
          <w:lang w:val="en-US" w:eastAsia="zh-CN"/>
        </w:rPr>
      </w:pPr>
      <w:r>
        <w:rPr>
          <w:rFonts w:hint="eastAsia" w:ascii="仿宋_GB2312" w:hAnsi="宋体" w:eastAsia="仿宋_GB2312" w:cs="仿宋"/>
          <w:b/>
          <w:color w:val="000000"/>
          <w:kern w:val="0"/>
          <w:sz w:val="32"/>
          <w:szCs w:val="28"/>
          <w:shd w:val="clear" w:color="auto" w:fill="FFFFFF"/>
          <w:lang w:val="en-US" w:eastAsia="zh-CN"/>
        </w:rPr>
        <w:t>评分标准</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2"/>
        <w:gridCol w:w="919"/>
        <w:gridCol w:w="804"/>
        <w:gridCol w:w="5977"/>
      </w:tblGrid>
      <w:tr w14:paraId="49EF5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482" w:type="pct"/>
            <w:tcBorders>
              <w:top w:val="single" w:color="auto" w:sz="4" w:space="0"/>
              <w:left w:val="single" w:color="auto" w:sz="4" w:space="0"/>
              <w:bottom w:val="single" w:color="auto" w:sz="4" w:space="0"/>
              <w:right w:val="single" w:color="auto" w:sz="4" w:space="0"/>
            </w:tcBorders>
            <w:shd w:val="clear" w:color="auto" w:fill="auto"/>
            <w:vAlign w:val="center"/>
          </w:tcPr>
          <w:p w14:paraId="27F52178">
            <w:pPr>
              <w:spacing w:line="273" w:lineRule="auto"/>
              <w:jc w:val="center"/>
              <w:rPr>
                <w:rFonts w:hint="eastAsia" w:ascii="宋体" w:hAnsi="宋体" w:eastAsia="宋体" w:cs="宋体"/>
                <w:b/>
                <w:sz w:val="21"/>
                <w:szCs w:val="21"/>
              </w:rPr>
            </w:pPr>
            <w:r>
              <w:rPr>
                <w:rFonts w:hint="eastAsia" w:ascii="宋体" w:hAnsi="宋体" w:eastAsia="宋体" w:cs="宋体"/>
                <w:b/>
                <w:sz w:val="21"/>
                <w:szCs w:val="21"/>
                <w:lang w:bidi="ar"/>
              </w:rPr>
              <w:t>评标项目</w:t>
            </w:r>
          </w:p>
        </w:tc>
        <w:tc>
          <w:tcPr>
            <w:tcW w:w="539" w:type="pct"/>
            <w:tcBorders>
              <w:top w:val="single" w:color="auto" w:sz="4" w:space="0"/>
              <w:left w:val="single" w:color="auto" w:sz="4" w:space="0"/>
              <w:bottom w:val="single" w:color="auto" w:sz="4" w:space="0"/>
              <w:right w:val="single" w:color="auto" w:sz="4" w:space="0"/>
            </w:tcBorders>
            <w:shd w:val="clear" w:color="auto" w:fill="auto"/>
            <w:vAlign w:val="center"/>
          </w:tcPr>
          <w:p w14:paraId="42867A03">
            <w:pPr>
              <w:spacing w:line="273" w:lineRule="auto"/>
              <w:jc w:val="center"/>
              <w:rPr>
                <w:rFonts w:hint="eastAsia" w:ascii="宋体" w:hAnsi="宋体" w:eastAsia="宋体" w:cs="宋体"/>
                <w:b/>
                <w:sz w:val="21"/>
                <w:szCs w:val="21"/>
              </w:rPr>
            </w:pPr>
            <w:r>
              <w:rPr>
                <w:rFonts w:hint="eastAsia" w:ascii="宋体" w:hAnsi="宋体" w:eastAsia="宋体" w:cs="宋体"/>
                <w:b/>
                <w:sz w:val="21"/>
                <w:szCs w:val="21"/>
                <w:lang w:bidi="ar"/>
              </w:rPr>
              <w:t>评审内容</w:t>
            </w:r>
          </w:p>
        </w:tc>
        <w:tc>
          <w:tcPr>
            <w:tcW w:w="471" w:type="pct"/>
            <w:tcBorders>
              <w:top w:val="single" w:color="auto" w:sz="4" w:space="0"/>
              <w:left w:val="single" w:color="auto" w:sz="4" w:space="0"/>
              <w:bottom w:val="single" w:color="auto" w:sz="4" w:space="0"/>
              <w:right w:val="single" w:color="auto" w:sz="4" w:space="0"/>
            </w:tcBorders>
            <w:shd w:val="clear" w:color="auto" w:fill="auto"/>
            <w:vAlign w:val="center"/>
          </w:tcPr>
          <w:p w14:paraId="4A52FA1C">
            <w:pPr>
              <w:spacing w:line="273" w:lineRule="auto"/>
              <w:jc w:val="center"/>
              <w:rPr>
                <w:rFonts w:hint="eastAsia" w:ascii="宋体" w:hAnsi="宋体" w:eastAsia="宋体" w:cs="宋体"/>
                <w:b/>
                <w:sz w:val="21"/>
                <w:szCs w:val="21"/>
              </w:rPr>
            </w:pPr>
            <w:r>
              <w:rPr>
                <w:rFonts w:hint="eastAsia" w:ascii="宋体" w:hAnsi="宋体" w:eastAsia="宋体" w:cs="宋体"/>
                <w:b/>
                <w:sz w:val="21"/>
                <w:szCs w:val="21"/>
                <w:lang w:bidi="ar"/>
              </w:rPr>
              <w:t>分值</w:t>
            </w:r>
          </w:p>
        </w:tc>
        <w:tc>
          <w:tcPr>
            <w:tcW w:w="3506" w:type="pct"/>
            <w:tcBorders>
              <w:top w:val="single" w:color="auto" w:sz="4" w:space="0"/>
              <w:left w:val="single" w:color="auto" w:sz="4" w:space="0"/>
              <w:bottom w:val="single" w:color="auto" w:sz="4" w:space="0"/>
              <w:right w:val="single" w:color="auto" w:sz="4" w:space="0"/>
            </w:tcBorders>
            <w:shd w:val="clear" w:color="auto" w:fill="auto"/>
            <w:vAlign w:val="center"/>
          </w:tcPr>
          <w:p w14:paraId="5E3B2C40">
            <w:pPr>
              <w:spacing w:line="273" w:lineRule="auto"/>
              <w:jc w:val="center"/>
              <w:rPr>
                <w:rFonts w:hint="eastAsia" w:ascii="宋体" w:hAnsi="宋体" w:eastAsia="宋体" w:cs="宋体"/>
                <w:b/>
                <w:sz w:val="21"/>
                <w:szCs w:val="21"/>
              </w:rPr>
            </w:pPr>
            <w:r>
              <w:rPr>
                <w:rFonts w:hint="eastAsia" w:ascii="宋体" w:hAnsi="宋体" w:eastAsia="宋体" w:cs="宋体"/>
                <w:b/>
                <w:sz w:val="21"/>
                <w:szCs w:val="21"/>
                <w:lang w:bidi="ar"/>
              </w:rPr>
              <w:t>评分标准</w:t>
            </w:r>
          </w:p>
        </w:tc>
      </w:tr>
      <w:tr w14:paraId="2BA90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jc w:val="center"/>
        </w:trPr>
        <w:tc>
          <w:tcPr>
            <w:tcW w:w="482" w:type="pct"/>
            <w:tcBorders>
              <w:top w:val="single" w:color="auto" w:sz="4" w:space="0"/>
              <w:left w:val="single" w:color="auto" w:sz="4" w:space="0"/>
              <w:bottom w:val="single" w:color="auto" w:sz="4" w:space="0"/>
              <w:right w:val="single" w:color="auto" w:sz="4" w:space="0"/>
            </w:tcBorders>
            <w:shd w:val="clear" w:color="auto" w:fill="auto"/>
            <w:vAlign w:val="center"/>
          </w:tcPr>
          <w:p w14:paraId="71F3E41B">
            <w:pPr>
              <w:spacing w:line="273" w:lineRule="auto"/>
              <w:jc w:val="center"/>
              <w:rPr>
                <w:rFonts w:hint="eastAsia" w:ascii="宋体" w:hAnsi="宋体" w:eastAsia="宋体" w:cs="宋体"/>
                <w:sz w:val="21"/>
                <w:szCs w:val="21"/>
              </w:rPr>
            </w:pPr>
            <w:r>
              <w:rPr>
                <w:rFonts w:hint="eastAsia" w:ascii="宋体" w:hAnsi="宋体" w:eastAsia="宋体" w:cs="宋体"/>
                <w:sz w:val="21"/>
                <w:szCs w:val="21"/>
                <w:lang w:bidi="ar"/>
              </w:rPr>
              <w:t>价格</w:t>
            </w:r>
          </w:p>
          <w:p w14:paraId="4847461E">
            <w:pPr>
              <w:spacing w:line="273" w:lineRule="auto"/>
              <w:jc w:val="center"/>
              <w:rPr>
                <w:rFonts w:hint="eastAsia" w:ascii="宋体" w:hAnsi="宋体" w:eastAsia="宋体" w:cs="宋体"/>
                <w:sz w:val="21"/>
                <w:szCs w:val="21"/>
              </w:rPr>
            </w:pPr>
            <w:r>
              <w:rPr>
                <w:rFonts w:hint="eastAsia" w:ascii="宋体" w:hAnsi="宋体" w:eastAsia="宋体" w:cs="宋体"/>
                <w:sz w:val="21"/>
                <w:szCs w:val="21"/>
                <w:lang w:val="en-US" w:eastAsia="zh-CN" w:bidi="ar"/>
              </w:rPr>
              <w:t>3</w:t>
            </w:r>
            <w:r>
              <w:rPr>
                <w:rFonts w:hint="eastAsia" w:ascii="宋体" w:hAnsi="宋体" w:eastAsia="宋体" w:cs="宋体"/>
                <w:sz w:val="21"/>
                <w:szCs w:val="21"/>
                <w:lang w:bidi="ar"/>
              </w:rPr>
              <w:t>0分</w:t>
            </w:r>
          </w:p>
        </w:tc>
        <w:tc>
          <w:tcPr>
            <w:tcW w:w="539" w:type="pct"/>
            <w:tcBorders>
              <w:top w:val="single" w:color="auto" w:sz="4" w:space="0"/>
              <w:left w:val="single" w:color="auto" w:sz="4" w:space="0"/>
              <w:bottom w:val="single" w:color="auto" w:sz="4" w:space="0"/>
              <w:right w:val="single" w:color="auto" w:sz="4" w:space="0"/>
            </w:tcBorders>
            <w:shd w:val="clear" w:color="auto" w:fill="auto"/>
            <w:vAlign w:val="center"/>
          </w:tcPr>
          <w:p w14:paraId="01DF6F3D">
            <w:pPr>
              <w:spacing w:line="273" w:lineRule="auto"/>
              <w:jc w:val="center"/>
              <w:rPr>
                <w:rFonts w:hint="eastAsia" w:ascii="宋体" w:hAnsi="宋体" w:eastAsia="宋体" w:cs="宋体"/>
                <w:sz w:val="21"/>
                <w:szCs w:val="21"/>
              </w:rPr>
            </w:pPr>
            <w:r>
              <w:rPr>
                <w:rFonts w:hint="eastAsia" w:ascii="宋体" w:hAnsi="宋体" w:eastAsia="宋体" w:cs="宋体"/>
                <w:sz w:val="21"/>
                <w:szCs w:val="21"/>
                <w:lang w:bidi="ar"/>
              </w:rPr>
              <w:t>报价</w:t>
            </w:r>
          </w:p>
        </w:tc>
        <w:tc>
          <w:tcPr>
            <w:tcW w:w="471" w:type="pct"/>
            <w:tcBorders>
              <w:top w:val="single" w:color="auto" w:sz="4" w:space="0"/>
              <w:left w:val="single" w:color="auto" w:sz="4" w:space="0"/>
              <w:bottom w:val="single" w:color="auto" w:sz="4" w:space="0"/>
              <w:right w:val="single" w:color="auto" w:sz="4" w:space="0"/>
            </w:tcBorders>
            <w:shd w:val="clear" w:color="auto" w:fill="auto"/>
            <w:vAlign w:val="center"/>
          </w:tcPr>
          <w:p w14:paraId="3D76C46B">
            <w:pPr>
              <w:spacing w:line="273" w:lineRule="auto"/>
              <w:jc w:val="center"/>
              <w:rPr>
                <w:rFonts w:hint="eastAsia" w:ascii="宋体" w:hAnsi="宋体" w:eastAsia="宋体" w:cs="宋体"/>
                <w:sz w:val="21"/>
                <w:szCs w:val="21"/>
              </w:rPr>
            </w:pPr>
            <w:r>
              <w:rPr>
                <w:rFonts w:hint="eastAsia" w:ascii="宋体" w:hAnsi="宋体" w:eastAsia="宋体" w:cs="宋体"/>
                <w:sz w:val="21"/>
                <w:szCs w:val="21"/>
                <w:lang w:val="en-US" w:eastAsia="zh-CN" w:bidi="ar"/>
              </w:rPr>
              <w:t>3</w:t>
            </w:r>
            <w:r>
              <w:rPr>
                <w:rFonts w:hint="eastAsia" w:ascii="宋体" w:hAnsi="宋体" w:eastAsia="宋体" w:cs="宋体"/>
                <w:sz w:val="21"/>
                <w:szCs w:val="21"/>
                <w:lang w:bidi="ar"/>
              </w:rPr>
              <w:t>0</w:t>
            </w:r>
          </w:p>
        </w:tc>
        <w:tc>
          <w:tcPr>
            <w:tcW w:w="3506" w:type="pct"/>
            <w:tcBorders>
              <w:top w:val="single" w:color="auto" w:sz="4" w:space="0"/>
              <w:left w:val="single" w:color="auto" w:sz="4" w:space="0"/>
              <w:bottom w:val="single" w:color="auto" w:sz="4" w:space="0"/>
              <w:right w:val="single" w:color="auto" w:sz="4" w:space="0"/>
            </w:tcBorders>
            <w:shd w:val="clear" w:color="auto" w:fill="auto"/>
            <w:vAlign w:val="center"/>
          </w:tcPr>
          <w:p w14:paraId="6B767505">
            <w:pPr>
              <w:pStyle w:val="18"/>
              <w:jc w:val="both"/>
              <w:rPr>
                <w:rFonts w:hint="eastAsia" w:ascii="宋体" w:hAnsi="宋体" w:eastAsia="宋体" w:cs="宋体"/>
                <w:sz w:val="21"/>
                <w:szCs w:val="21"/>
              </w:rPr>
            </w:pPr>
            <w:r>
              <w:rPr>
                <w:rFonts w:hint="eastAsia" w:ascii="宋体" w:hAnsi="宋体" w:eastAsia="宋体" w:cs="宋体"/>
                <w:sz w:val="21"/>
                <w:szCs w:val="21"/>
              </w:rPr>
              <w:t>价格评分的计算方法如下：</w:t>
            </w:r>
          </w:p>
          <w:p w14:paraId="628F86E8">
            <w:pPr>
              <w:pStyle w:val="18"/>
              <w:jc w:val="both"/>
              <w:rPr>
                <w:rFonts w:hint="eastAsia" w:ascii="宋体" w:hAnsi="宋体" w:eastAsia="宋体" w:cs="宋体"/>
                <w:sz w:val="21"/>
                <w:szCs w:val="21"/>
              </w:rPr>
            </w:pPr>
            <w:r>
              <w:rPr>
                <w:rFonts w:hint="eastAsia" w:ascii="宋体" w:hAnsi="宋体" w:eastAsia="宋体" w:cs="宋体"/>
                <w:sz w:val="21"/>
                <w:szCs w:val="21"/>
              </w:rPr>
              <w:t>1、满足招标文件要求且投标价格最低的投标报价为评标基准价（D），其价格分为满分(3</w:t>
            </w:r>
            <w:r>
              <w:rPr>
                <w:rFonts w:hint="eastAsia" w:ascii="宋体" w:hAnsi="宋体" w:cs="宋体"/>
                <w:sz w:val="21"/>
                <w:szCs w:val="21"/>
                <w:lang w:val="en-US" w:eastAsia="zh-CN"/>
              </w:rPr>
              <w:t>0</w:t>
            </w:r>
            <w:r>
              <w:rPr>
                <w:rFonts w:hint="eastAsia" w:ascii="宋体" w:hAnsi="宋体" w:eastAsia="宋体" w:cs="宋体"/>
                <w:sz w:val="21"/>
                <w:szCs w:val="21"/>
              </w:rPr>
              <w:t>分)；</w:t>
            </w:r>
          </w:p>
          <w:p w14:paraId="556452FF">
            <w:pPr>
              <w:pStyle w:val="18"/>
              <w:jc w:val="both"/>
              <w:rPr>
                <w:rFonts w:hint="default" w:ascii="宋体" w:hAnsi="宋体" w:eastAsia="宋体" w:cs="宋体"/>
                <w:sz w:val="21"/>
                <w:szCs w:val="21"/>
                <w:lang w:val="en-US" w:eastAsia="zh-CN"/>
              </w:rPr>
            </w:pPr>
            <w:r>
              <w:rPr>
                <w:rFonts w:hint="eastAsia" w:ascii="宋体" w:hAnsi="宋体" w:eastAsia="宋体" w:cs="宋体"/>
                <w:sz w:val="21"/>
                <w:szCs w:val="21"/>
              </w:rPr>
              <w:t>2、其他合格投标人的投标报价得分按如下公式计算：投标报价得分=（评标基准价D/投标报价V）×3</w:t>
            </w:r>
            <w:r>
              <w:rPr>
                <w:rFonts w:hint="eastAsia" w:ascii="宋体" w:hAnsi="宋体" w:cs="宋体"/>
                <w:sz w:val="21"/>
                <w:szCs w:val="21"/>
                <w:lang w:val="en-US" w:eastAsia="zh-CN"/>
              </w:rPr>
              <w:t>0。</w:t>
            </w:r>
          </w:p>
        </w:tc>
      </w:tr>
      <w:tr w14:paraId="6C331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482" w:type="pct"/>
            <w:vMerge w:val="restart"/>
            <w:tcBorders>
              <w:top w:val="single" w:color="auto" w:sz="4" w:space="0"/>
              <w:left w:val="single" w:color="auto" w:sz="4" w:space="0"/>
              <w:right w:val="single" w:color="auto" w:sz="4" w:space="0"/>
            </w:tcBorders>
            <w:shd w:val="clear" w:color="auto" w:fill="auto"/>
            <w:vAlign w:val="center"/>
          </w:tcPr>
          <w:p w14:paraId="637A565F">
            <w:pPr>
              <w:snapToGrid w:val="0"/>
              <w:spacing w:line="273"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商务</w:t>
            </w:r>
          </w:p>
          <w:p w14:paraId="0CBCC70B">
            <w:pPr>
              <w:snapToGrid w:val="0"/>
              <w:spacing w:line="273" w:lineRule="auto"/>
              <w:jc w:val="center"/>
              <w:rPr>
                <w:rFonts w:hint="eastAsia" w:ascii="宋体" w:hAnsi="宋体" w:eastAsia="宋体" w:cs="宋体"/>
                <w:color w:val="auto"/>
                <w:sz w:val="21"/>
                <w:szCs w:val="21"/>
              </w:rPr>
            </w:pPr>
            <w:r>
              <w:rPr>
                <w:rFonts w:hint="eastAsia" w:ascii="宋体" w:hAnsi="宋体" w:cs="宋体"/>
                <w:color w:val="auto"/>
                <w:sz w:val="21"/>
                <w:szCs w:val="21"/>
                <w:lang w:val="en-US" w:eastAsia="zh-CN" w:bidi="ar"/>
              </w:rPr>
              <w:t>26</w:t>
            </w:r>
            <w:r>
              <w:rPr>
                <w:rFonts w:hint="eastAsia" w:ascii="宋体" w:hAnsi="宋体" w:eastAsia="宋体" w:cs="宋体"/>
                <w:color w:val="auto"/>
                <w:sz w:val="21"/>
                <w:szCs w:val="21"/>
                <w:lang w:bidi="ar"/>
              </w:rPr>
              <w:t>分</w:t>
            </w:r>
          </w:p>
        </w:tc>
        <w:tc>
          <w:tcPr>
            <w:tcW w:w="539" w:type="pct"/>
            <w:tcBorders>
              <w:top w:val="single" w:color="auto" w:sz="4" w:space="0"/>
              <w:left w:val="single" w:color="auto" w:sz="4" w:space="0"/>
              <w:bottom w:val="single" w:color="auto" w:sz="4" w:space="0"/>
              <w:right w:val="single" w:color="auto" w:sz="4" w:space="0"/>
            </w:tcBorders>
            <w:shd w:val="clear" w:color="auto" w:fill="auto"/>
            <w:vAlign w:val="center"/>
          </w:tcPr>
          <w:p w14:paraId="2EF42635">
            <w:pPr>
              <w:spacing w:line="273"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同类</w:t>
            </w:r>
          </w:p>
          <w:p w14:paraId="700B76E3">
            <w:pPr>
              <w:spacing w:line="273"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业绩</w:t>
            </w:r>
          </w:p>
        </w:tc>
        <w:tc>
          <w:tcPr>
            <w:tcW w:w="471" w:type="pct"/>
            <w:tcBorders>
              <w:top w:val="single" w:color="auto" w:sz="4" w:space="0"/>
              <w:left w:val="single" w:color="auto" w:sz="4" w:space="0"/>
              <w:bottom w:val="single" w:color="auto" w:sz="4" w:space="0"/>
              <w:right w:val="single" w:color="auto" w:sz="4" w:space="0"/>
            </w:tcBorders>
            <w:shd w:val="clear" w:color="auto" w:fill="auto"/>
            <w:vAlign w:val="center"/>
          </w:tcPr>
          <w:p w14:paraId="0044792E">
            <w:pPr>
              <w:spacing w:line="273" w:lineRule="auto"/>
              <w:jc w:val="center"/>
              <w:rPr>
                <w:rFonts w:hint="eastAsia" w:ascii="宋体" w:hAnsi="宋体" w:eastAsia="宋体" w:cs="宋体"/>
                <w:color w:val="auto"/>
                <w:sz w:val="21"/>
                <w:szCs w:val="21"/>
              </w:rPr>
            </w:pPr>
            <w:r>
              <w:rPr>
                <w:rFonts w:hint="eastAsia" w:ascii="宋体" w:hAnsi="宋体" w:cs="宋体"/>
                <w:color w:val="auto"/>
                <w:sz w:val="21"/>
                <w:szCs w:val="21"/>
                <w:lang w:val="en-US" w:eastAsia="zh-CN" w:bidi="ar"/>
              </w:rPr>
              <w:t>5</w:t>
            </w:r>
            <w:r>
              <w:rPr>
                <w:rFonts w:hint="eastAsia" w:ascii="宋体" w:hAnsi="宋体" w:eastAsia="宋体" w:cs="宋体"/>
                <w:color w:val="auto"/>
                <w:sz w:val="21"/>
                <w:szCs w:val="21"/>
                <w:lang w:bidi="ar"/>
              </w:rPr>
              <w:t>分</w:t>
            </w:r>
          </w:p>
        </w:tc>
        <w:tc>
          <w:tcPr>
            <w:tcW w:w="3506" w:type="pct"/>
            <w:tcBorders>
              <w:top w:val="single" w:color="auto" w:sz="4" w:space="0"/>
              <w:left w:val="single" w:color="auto" w:sz="4" w:space="0"/>
              <w:bottom w:val="single" w:color="auto" w:sz="4" w:space="0"/>
              <w:right w:val="single" w:color="auto" w:sz="4" w:space="0"/>
            </w:tcBorders>
            <w:shd w:val="clear" w:color="auto" w:fill="auto"/>
            <w:vAlign w:val="center"/>
          </w:tcPr>
          <w:p w14:paraId="7CE0E525">
            <w:pPr>
              <w:pStyle w:val="18"/>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根据投标单位提供的自202</w:t>
            </w:r>
            <w:r>
              <w:rPr>
                <w:rFonts w:hint="eastAsia" w:ascii="宋体" w:hAnsi="宋体" w:eastAsia="宋体" w:cs="宋体"/>
                <w:color w:val="auto"/>
                <w:kern w:val="2"/>
                <w:sz w:val="21"/>
                <w:szCs w:val="21"/>
                <w:lang w:val="en-US" w:eastAsia="zh-CN"/>
              </w:rPr>
              <w:t>2</w:t>
            </w:r>
            <w:r>
              <w:rPr>
                <w:rFonts w:hint="eastAsia" w:ascii="宋体" w:hAnsi="宋体" w:eastAsia="宋体" w:cs="宋体"/>
                <w:color w:val="auto"/>
                <w:kern w:val="2"/>
                <w:sz w:val="21"/>
                <w:szCs w:val="21"/>
              </w:rPr>
              <w:t>年</w:t>
            </w:r>
            <w:r>
              <w:rPr>
                <w:rFonts w:hint="eastAsia" w:ascii="宋体" w:hAnsi="宋体" w:eastAsia="宋体" w:cs="宋体"/>
                <w:color w:val="auto"/>
                <w:kern w:val="2"/>
                <w:sz w:val="21"/>
                <w:szCs w:val="21"/>
                <w:lang w:val="en-US" w:eastAsia="zh-CN"/>
              </w:rPr>
              <w:t>6</w:t>
            </w:r>
            <w:r>
              <w:rPr>
                <w:rFonts w:hint="eastAsia" w:ascii="宋体" w:hAnsi="宋体" w:eastAsia="宋体" w:cs="宋体"/>
                <w:color w:val="auto"/>
                <w:kern w:val="2"/>
                <w:sz w:val="21"/>
                <w:szCs w:val="21"/>
              </w:rPr>
              <w:t>月以来（以合同签订时间为准）同类</w:t>
            </w:r>
            <w:r>
              <w:rPr>
                <w:rFonts w:hint="eastAsia" w:ascii="宋体" w:hAnsi="宋体" w:cs="宋体"/>
                <w:color w:val="auto"/>
                <w:kern w:val="2"/>
                <w:sz w:val="21"/>
                <w:szCs w:val="21"/>
                <w:lang w:val="en-US" w:eastAsia="zh-CN"/>
              </w:rPr>
              <w:t>身份核验</w:t>
            </w:r>
            <w:r>
              <w:rPr>
                <w:rFonts w:hint="eastAsia" w:ascii="宋体" w:hAnsi="宋体" w:eastAsia="宋体" w:cs="宋体"/>
                <w:color w:val="auto"/>
                <w:kern w:val="2"/>
                <w:sz w:val="21"/>
                <w:szCs w:val="21"/>
              </w:rPr>
              <w:t>项目业绩，每提供1个得</w:t>
            </w:r>
            <w:r>
              <w:rPr>
                <w:rFonts w:hint="eastAsia" w:ascii="宋体" w:hAnsi="宋体" w:eastAsia="宋体" w:cs="宋体"/>
                <w:color w:val="auto"/>
                <w:kern w:val="2"/>
                <w:sz w:val="21"/>
                <w:szCs w:val="21"/>
                <w:lang w:val="en-US" w:eastAsia="zh-CN"/>
              </w:rPr>
              <w:t>2</w:t>
            </w:r>
            <w:r>
              <w:rPr>
                <w:rFonts w:hint="eastAsia" w:ascii="宋体" w:hAnsi="宋体" w:eastAsia="宋体" w:cs="宋体"/>
                <w:color w:val="auto"/>
                <w:kern w:val="2"/>
                <w:sz w:val="21"/>
                <w:szCs w:val="21"/>
              </w:rPr>
              <w:t>分</w:t>
            </w:r>
            <w:r>
              <w:rPr>
                <w:rFonts w:hint="eastAsia" w:ascii="宋体" w:hAnsi="宋体" w:eastAsia="宋体" w:cs="宋体"/>
                <w:color w:val="auto"/>
                <w:kern w:val="2"/>
                <w:sz w:val="21"/>
                <w:szCs w:val="21"/>
                <w:lang w:eastAsia="zh-CN"/>
              </w:rPr>
              <w:t>。</w:t>
            </w:r>
            <w:r>
              <w:rPr>
                <w:rFonts w:hint="eastAsia" w:ascii="宋体" w:hAnsi="宋体" w:eastAsia="宋体" w:cs="宋体"/>
                <w:color w:val="auto"/>
                <w:kern w:val="2"/>
                <w:sz w:val="21"/>
                <w:szCs w:val="21"/>
                <w:lang w:val="en-US" w:eastAsia="zh-CN"/>
              </w:rPr>
              <w:t>提供类似人脸身份管理项目业绩</w:t>
            </w:r>
            <w:r>
              <w:rPr>
                <w:rFonts w:hint="eastAsia" w:ascii="宋体" w:hAnsi="宋体" w:cs="宋体"/>
                <w:color w:val="auto"/>
                <w:kern w:val="2"/>
                <w:sz w:val="21"/>
                <w:szCs w:val="21"/>
                <w:lang w:val="en-US" w:eastAsia="zh-CN"/>
              </w:rPr>
              <w:t>的</w:t>
            </w:r>
            <w:r>
              <w:rPr>
                <w:rFonts w:hint="eastAsia" w:ascii="宋体" w:hAnsi="宋体" w:eastAsia="宋体" w:cs="宋体"/>
                <w:color w:val="auto"/>
                <w:kern w:val="2"/>
                <w:sz w:val="21"/>
                <w:szCs w:val="21"/>
                <w:lang w:val="en-US" w:eastAsia="zh-CN"/>
              </w:rPr>
              <w:t>，</w:t>
            </w:r>
            <w:r>
              <w:rPr>
                <w:rFonts w:hint="eastAsia" w:ascii="宋体" w:hAnsi="宋体" w:eastAsia="宋体" w:cs="宋体"/>
                <w:color w:val="auto"/>
                <w:kern w:val="2"/>
                <w:sz w:val="21"/>
                <w:szCs w:val="21"/>
              </w:rPr>
              <w:t>每提供1个得</w:t>
            </w:r>
            <w:r>
              <w:rPr>
                <w:rFonts w:hint="eastAsia" w:ascii="宋体" w:hAnsi="宋体" w:cs="宋体"/>
                <w:color w:val="auto"/>
                <w:kern w:val="2"/>
                <w:sz w:val="21"/>
                <w:szCs w:val="21"/>
                <w:lang w:val="en-US" w:eastAsia="zh-CN"/>
              </w:rPr>
              <w:t>1</w:t>
            </w:r>
            <w:r>
              <w:rPr>
                <w:rFonts w:hint="eastAsia" w:ascii="宋体" w:hAnsi="宋体" w:eastAsia="宋体" w:cs="宋体"/>
                <w:color w:val="auto"/>
                <w:kern w:val="2"/>
                <w:sz w:val="21"/>
                <w:szCs w:val="21"/>
              </w:rPr>
              <w:t>分</w:t>
            </w:r>
            <w:r>
              <w:rPr>
                <w:rFonts w:hint="eastAsia" w:ascii="宋体" w:hAnsi="宋体" w:cs="宋体"/>
                <w:color w:val="auto"/>
                <w:kern w:val="2"/>
                <w:sz w:val="21"/>
                <w:szCs w:val="21"/>
                <w:lang w:eastAsia="zh-CN"/>
              </w:rPr>
              <w:t>。</w:t>
            </w:r>
            <w:r>
              <w:rPr>
                <w:rFonts w:hint="eastAsia" w:ascii="宋体" w:hAnsi="宋体" w:eastAsia="宋体" w:cs="宋体"/>
                <w:color w:val="auto"/>
                <w:kern w:val="2"/>
                <w:sz w:val="21"/>
                <w:szCs w:val="21"/>
              </w:rPr>
              <w:t>最高得</w:t>
            </w:r>
            <w:r>
              <w:rPr>
                <w:rFonts w:hint="eastAsia" w:ascii="宋体" w:hAnsi="宋体" w:cs="宋体"/>
                <w:color w:val="auto"/>
                <w:kern w:val="2"/>
                <w:sz w:val="21"/>
                <w:szCs w:val="21"/>
                <w:lang w:val="en-US" w:eastAsia="zh-CN"/>
              </w:rPr>
              <w:t>5</w:t>
            </w:r>
            <w:r>
              <w:rPr>
                <w:rFonts w:hint="eastAsia" w:ascii="宋体" w:hAnsi="宋体" w:eastAsia="宋体" w:cs="宋体"/>
                <w:color w:val="auto"/>
                <w:kern w:val="2"/>
                <w:sz w:val="21"/>
                <w:szCs w:val="21"/>
              </w:rPr>
              <w:t>分。</w:t>
            </w:r>
          </w:p>
          <w:p w14:paraId="67DD4389">
            <w:pPr>
              <w:autoSpaceDE w:val="0"/>
              <w:autoSpaceDN w:val="0"/>
              <w:adjustRightInd w:val="0"/>
              <w:spacing w:line="273" w:lineRule="auto"/>
              <w:rPr>
                <w:rFonts w:hint="eastAsia" w:ascii="宋体" w:hAnsi="宋体" w:eastAsia="宋体" w:cs="宋体"/>
                <w:color w:val="auto"/>
                <w:sz w:val="21"/>
                <w:szCs w:val="21"/>
              </w:rPr>
            </w:pPr>
            <w:r>
              <w:rPr>
                <w:rFonts w:hint="eastAsia" w:ascii="宋体" w:hAnsi="宋体" w:eastAsia="宋体" w:cs="宋体"/>
                <w:b/>
                <w:bCs/>
                <w:color w:val="auto"/>
                <w:kern w:val="2"/>
                <w:sz w:val="21"/>
                <w:szCs w:val="21"/>
              </w:rPr>
              <w:t>注：需提供相关业绩的合同扫描件，扫描件中需体现合同的签约主体、项目名称及内容</w:t>
            </w:r>
            <w:r>
              <w:rPr>
                <w:rFonts w:hint="eastAsia" w:ascii="宋体" w:hAnsi="宋体" w:eastAsia="宋体" w:cs="宋体"/>
                <w:b/>
                <w:bCs/>
                <w:color w:val="auto"/>
                <w:kern w:val="2"/>
                <w:sz w:val="21"/>
                <w:szCs w:val="21"/>
                <w:lang w:eastAsia="zh-CN"/>
              </w:rPr>
              <w:t>、</w:t>
            </w:r>
            <w:r>
              <w:rPr>
                <w:rFonts w:hint="eastAsia" w:ascii="宋体" w:hAnsi="宋体" w:eastAsia="宋体" w:cs="宋体"/>
                <w:b/>
                <w:bCs/>
                <w:color w:val="auto"/>
                <w:kern w:val="2"/>
                <w:sz w:val="21"/>
                <w:szCs w:val="21"/>
                <w:lang w:val="en-US" w:eastAsia="zh-CN"/>
              </w:rPr>
              <w:t>公章</w:t>
            </w:r>
            <w:r>
              <w:rPr>
                <w:rFonts w:hint="eastAsia" w:ascii="宋体" w:hAnsi="宋体" w:eastAsia="宋体" w:cs="宋体"/>
                <w:b/>
                <w:bCs/>
                <w:color w:val="auto"/>
                <w:kern w:val="2"/>
                <w:sz w:val="21"/>
                <w:szCs w:val="21"/>
              </w:rPr>
              <w:t>等合同要素的相关内容，否则将不予认可。</w:t>
            </w:r>
          </w:p>
        </w:tc>
      </w:tr>
      <w:tr w14:paraId="1BCED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482" w:type="pct"/>
            <w:vMerge w:val="continue"/>
            <w:tcBorders>
              <w:left w:val="single" w:color="auto" w:sz="4" w:space="0"/>
              <w:right w:val="single" w:color="auto" w:sz="4" w:space="0"/>
            </w:tcBorders>
            <w:shd w:val="clear" w:color="auto" w:fill="auto"/>
            <w:vAlign w:val="center"/>
          </w:tcPr>
          <w:p w14:paraId="4709617D">
            <w:pPr>
              <w:rPr>
                <w:rFonts w:hint="eastAsia" w:ascii="宋体" w:hAnsi="宋体" w:eastAsia="宋体" w:cs="宋体"/>
                <w:color w:val="auto"/>
                <w:sz w:val="21"/>
                <w:szCs w:val="21"/>
              </w:rPr>
            </w:pPr>
          </w:p>
        </w:tc>
        <w:tc>
          <w:tcPr>
            <w:tcW w:w="539" w:type="pct"/>
            <w:tcBorders>
              <w:top w:val="single" w:color="auto" w:sz="4" w:space="0"/>
              <w:left w:val="single" w:color="auto" w:sz="4" w:space="0"/>
              <w:bottom w:val="single" w:color="auto" w:sz="4" w:space="0"/>
              <w:right w:val="single" w:color="auto" w:sz="4" w:space="0"/>
            </w:tcBorders>
            <w:shd w:val="clear" w:color="auto" w:fill="auto"/>
            <w:vAlign w:val="center"/>
          </w:tcPr>
          <w:p w14:paraId="7D4DD816">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知识</w:t>
            </w:r>
          </w:p>
          <w:p w14:paraId="6AEC32CE">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产权</w:t>
            </w:r>
          </w:p>
        </w:tc>
        <w:tc>
          <w:tcPr>
            <w:tcW w:w="471" w:type="pct"/>
            <w:tcBorders>
              <w:top w:val="single" w:color="auto" w:sz="4" w:space="0"/>
              <w:left w:val="single" w:color="auto" w:sz="4" w:space="0"/>
              <w:bottom w:val="single" w:color="auto" w:sz="4" w:space="0"/>
              <w:right w:val="single" w:color="auto" w:sz="4" w:space="0"/>
            </w:tcBorders>
            <w:shd w:val="clear" w:color="auto" w:fill="auto"/>
            <w:vAlign w:val="center"/>
          </w:tcPr>
          <w:p w14:paraId="26E89302">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pacing w:val="-6"/>
                <w:sz w:val="21"/>
                <w:szCs w:val="21"/>
                <w:lang w:val="en-US" w:eastAsia="zh-CN"/>
              </w:rPr>
              <w:t>5</w:t>
            </w:r>
            <w:r>
              <w:rPr>
                <w:rFonts w:hint="eastAsia" w:ascii="宋体" w:hAnsi="宋体" w:eastAsia="宋体" w:cs="宋体"/>
                <w:color w:val="auto"/>
                <w:spacing w:val="-6"/>
                <w:sz w:val="21"/>
                <w:szCs w:val="21"/>
              </w:rPr>
              <w:t>分</w:t>
            </w:r>
          </w:p>
        </w:tc>
        <w:tc>
          <w:tcPr>
            <w:tcW w:w="3506" w:type="pct"/>
            <w:tcBorders>
              <w:top w:val="single" w:color="auto" w:sz="4" w:space="0"/>
              <w:left w:val="single" w:color="auto" w:sz="4" w:space="0"/>
              <w:bottom w:val="single" w:color="auto" w:sz="4" w:space="0"/>
              <w:right w:val="single" w:color="auto" w:sz="4" w:space="0"/>
            </w:tcBorders>
            <w:shd w:val="clear" w:color="auto" w:fill="auto"/>
            <w:vAlign w:val="center"/>
          </w:tcPr>
          <w:p w14:paraId="16F5589F">
            <w:pP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投标人提供拥有“学生身份核验”著作权证书的得</w:t>
            </w:r>
            <w:r>
              <w:rPr>
                <w:rFonts w:hint="eastAsia" w:ascii="宋体" w:hAnsi="宋体" w:eastAsia="宋体" w:cs="宋体"/>
                <w:color w:val="auto"/>
                <w:kern w:val="2"/>
                <w:sz w:val="21"/>
                <w:szCs w:val="21"/>
                <w:lang w:val="en-US" w:eastAsia="zh-CN"/>
              </w:rPr>
              <w:t>5</w:t>
            </w:r>
            <w:r>
              <w:rPr>
                <w:rFonts w:hint="eastAsia" w:ascii="宋体" w:hAnsi="宋体" w:eastAsia="宋体" w:cs="宋体"/>
                <w:color w:val="auto"/>
                <w:kern w:val="2"/>
                <w:sz w:val="21"/>
                <w:szCs w:val="21"/>
              </w:rPr>
              <w:t>分；拥有</w:t>
            </w:r>
            <w:r>
              <w:rPr>
                <w:rFonts w:hint="eastAsia" w:ascii="宋体" w:hAnsi="宋体" w:cs="宋体"/>
                <w:color w:val="auto"/>
                <w:kern w:val="2"/>
                <w:sz w:val="21"/>
                <w:szCs w:val="21"/>
                <w:lang w:val="en-US" w:eastAsia="zh-CN"/>
              </w:rPr>
              <w:t>身份核验类</w:t>
            </w:r>
            <w:r>
              <w:rPr>
                <w:rFonts w:hint="eastAsia" w:ascii="宋体" w:hAnsi="宋体" w:eastAsia="宋体" w:cs="宋体"/>
                <w:color w:val="auto"/>
                <w:kern w:val="2"/>
                <w:sz w:val="21"/>
                <w:szCs w:val="21"/>
              </w:rPr>
              <w:t>软件著作权</w:t>
            </w:r>
            <w:r>
              <w:rPr>
                <w:rFonts w:hint="eastAsia" w:ascii="宋体" w:hAnsi="宋体" w:eastAsia="宋体" w:cs="宋体"/>
                <w:color w:val="auto"/>
                <w:kern w:val="2"/>
                <w:sz w:val="21"/>
                <w:szCs w:val="21"/>
                <w:lang w:val="en-US" w:eastAsia="zh-CN"/>
              </w:rPr>
              <w:t>的</w:t>
            </w:r>
            <w:r>
              <w:rPr>
                <w:rFonts w:hint="eastAsia" w:ascii="宋体" w:hAnsi="宋体" w:eastAsia="宋体" w:cs="宋体"/>
                <w:color w:val="auto"/>
                <w:kern w:val="2"/>
                <w:sz w:val="21"/>
                <w:szCs w:val="21"/>
              </w:rPr>
              <w:t>得</w:t>
            </w:r>
            <w:r>
              <w:rPr>
                <w:rFonts w:hint="eastAsia" w:ascii="宋体" w:hAnsi="宋体" w:cs="宋体"/>
                <w:color w:val="auto"/>
                <w:kern w:val="2"/>
                <w:sz w:val="21"/>
                <w:szCs w:val="21"/>
                <w:lang w:val="en-US" w:eastAsia="zh-CN"/>
              </w:rPr>
              <w:t>3</w:t>
            </w:r>
            <w:r>
              <w:rPr>
                <w:rFonts w:hint="eastAsia" w:ascii="宋体" w:hAnsi="宋体" w:eastAsia="宋体" w:cs="宋体"/>
                <w:color w:val="auto"/>
                <w:kern w:val="2"/>
                <w:sz w:val="21"/>
                <w:szCs w:val="21"/>
              </w:rPr>
              <w:t>分</w:t>
            </w:r>
            <w:r>
              <w:rPr>
                <w:rFonts w:hint="eastAsia" w:ascii="宋体" w:hAnsi="宋体" w:cs="宋体"/>
                <w:color w:val="auto"/>
                <w:kern w:val="2"/>
                <w:sz w:val="21"/>
                <w:szCs w:val="21"/>
                <w:lang w:eastAsia="zh-CN"/>
              </w:rPr>
              <w:t>；</w:t>
            </w:r>
            <w:r>
              <w:rPr>
                <w:rFonts w:hint="eastAsia" w:ascii="宋体" w:hAnsi="宋体" w:cs="宋体"/>
                <w:color w:val="auto"/>
                <w:kern w:val="2"/>
                <w:sz w:val="21"/>
                <w:szCs w:val="21"/>
                <w:lang w:val="en-US" w:eastAsia="zh-CN"/>
              </w:rPr>
              <w:t>其他相关</w:t>
            </w:r>
            <w:r>
              <w:rPr>
                <w:rFonts w:hint="eastAsia" w:ascii="宋体" w:hAnsi="宋体" w:eastAsia="宋体" w:cs="宋体"/>
                <w:color w:val="auto"/>
                <w:kern w:val="2"/>
                <w:sz w:val="21"/>
                <w:szCs w:val="21"/>
              </w:rPr>
              <w:t>软件著作权</w:t>
            </w:r>
            <w:r>
              <w:rPr>
                <w:rFonts w:hint="eastAsia" w:ascii="宋体" w:hAnsi="宋体" w:eastAsia="宋体" w:cs="宋体"/>
                <w:color w:val="auto"/>
                <w:kern w:val="2"/>
                <w:sz w:val="21"/>
                <w:szCs w:val="21"/>
                <w:lang w:val="en-US" w:eastAsia="zh-CN"/>
              </w:rPr>
              <w:t>的</w:t>
            </w:r>
            <w:r>
              <w:rPr>
                <w:rFonts w:hint="eastAsia" w:ascii="宋体" w:hAnsi="宋体" w:eastAsia="宋体" w:cs="宋体"/>
                <w:color w:val="auto"/>
                <w:kern w:val="2"/>
                <w:sz w:val="21"/>
                <w:szCs w:val="21"/>
              </w:rPr>
              <w:t>得</w:t>
            </w:r>
            <w:r>
              <w:rPr>
                <w:rFonts w:hint="eastAsia" w:ascii="宋体" w:hAnsi="宋体" w:cs="宋体"/>
                <w:color w:val="auto"/>
                <w:kern w:val="2"/>
                <w:sz w:val="21"/>
                <w:szCs w:val="21"/>
                <w:lang w:val="en-US" w:eastAsia="zh-CN"/>
              </w:rPr>
              <w:t>1</w:t>
            </w:r>
            <w:r>
              <w:rPr>
                <w:rFonts w:hint="eastAsia" w:ascii="宋体" w:hAnsi="宋体" w:eastAsia="宋体" w:cs="宋体"/>
                <w:color w:val="auto"/>
                <w:kern w:val="2"/>
                <w:sz w:val="21"/>
                <w:szCs w:val="21"/>
              </w:rPr>
              <w:t>分。</w:t>
            </w:r>
          </w:p>
          <w:p w14:paraId="46073368">
            <w:pPr>
              <w:pStyle w:val="2"/>
              <w:rPr>
                <w:rFonts w:hint="eastAsia" w:ascii="宋体" w:hAnsi="宋体" w:eastAsia="宋体" w:cs="宋体"/>
                <w:color w:val="auto"/>
                <w:sz w:val="21"/>
                <w:szCs w:val="21"/>
                <w:lang w:eastAsia="zh-CN"/>
              </w:rPr>
            </w:pPr>
            <w:r>
              <w:rPr>
                <w:rFonts w:hint="eastAsia" w:ascii="宋体" w:hAnsi="宋体" w:eastAsia="宋体" w:cs="宋体"/>
                <w:b/>
                <w:bCs/>
                <w:color w:val="auto"/>
                <w:kern w:val="2"/>
                <w:sz w:val="21"/>
                <w:szCs w:val="21"/>
              </w:rPr>
              <w:t>注：需提供著作权证书复印件</w:t>
            </w:r>
            <w:r>
              <w:rPr>
                <w:rFonts w:hint="eastAsia" w:ascii="宋体" w:hAnsi="宋体" w:eastAsia="宋体" w:cs="宋体"/>
                <w:b/>
                <w:bCs/>
                <w:color w:val="auto"/>
                <w:kern w:val="2"/>
                <w:sz w:val="21"/>
                <w:szCs w:val="21"/>
                <w:lang w:eastAsia="zh-CN"/>
              </w:rPr>
              <w:t>。</w:t>
            </w:r>
          </w:p>
        </w:tc>
      </w:tr>
      <w:tr w14:paraId="08B2E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482" w:type="pct"/>
            <w:vMerge w:val="continue"/>
            <w:tcBorders>
              <w:left w:val="single" w:color="auto" w:sz="4" w:space="0"/>
              <w:right w:val="single" w:color="auto" w:sz="4" w:space="0"/>
            </w:tcBorders>
            <w:shd w:val="clear" w:color="auto" w:fill="auto"/>
            <w:vAlign w:val="center"/>
          </w:tcPr>
          <w:p w14:paraId="173AADF9">
            <w:pPr>
              <w:rPr>
                <w:rFonts w:hint="eastAsia" w:ascii="宋体" w:hAnsi="宋体" w:eastAsia="宋体" w:cs="宋体"/>
                <w:color w:val="auto"/>
                <w:sz w:val="21"/>
                <w:szCs w:val="21"/>
              </w:rPr>
            </w:pPr>
          </w:p>
        </w:tc>
        <w:tc>
          <w:tcPr>
            <w:tcW w:w="539" w:type="pct"/>
            <w:tcBorders>
              <w:top w:val="single" w:color="auto" w:sz="4" w:space="0"/>
              <w:left w:val="single" w:color="auto" w:sz="4" w:space="0"/>
              <w:bottom w:val="single" w:color="auto" w:sz="4" w:space="0"/>
              <w:right w:val="single" w:color="auto" w:sz="4" w:space="0"/>
            </w:tcBorders>
            <w:shd w:val="clear" w:color="auto" w:fill="auto"/>
            <w:vAlign w:val="center"/>
          </w:tcPr>
          <w:p w14:paraId="541A25CD">
            <w:pPr>
              <w:spacing w:line="36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本地服务团队能力</w:t>
            </w:r>
          </w:p>
        </w:tc>
        <w:tc>
          <w:tcPr>
            <w:tcW w:w="471" w:type="pct"/>
            <w:tcBorders>
              <w:top w:val="single" w:color="auto" w:sz="4" w:space="0"/>
              <w:left w:val="single" w:color="auto" w:sz="4" w:space="0"/>
              <w:bottom w:val="single" w:color="auto" w:sz="4" w:space="0"/>
              <w:right w:val="single" w:color="auto" w:sz="4" w:space="0"/>
            </w:tcBorders>
            <w:shd w:val="clear" w:color="auto" w:fill="auto"/>
            <w:vAlign w:val="center"/>
          </w:tcPr>
          <w:p w14:paraId="6DBDE3F4">
            <w:pPr>
              <w:spacing w:line="360" w:lineRule="auto"/>
              <w:jc w:val="center"/>
              <w:rPr>
                <w:rFonts w:hint="eastAsia" w:ascii="宋体" w:hAnsi="宋体" w:eastAsia="宋体" w:cs="宋体"/>
                <w:color w:val="auto"/>
                <w:spacing w:val="-6"/>
                <w:sz w:val="21"/>
                <w:szCs w:val="21"/>
                <w:lang w:val="en-US" w:eastAsia="zh-CN"/>
              </w:rPr>
            </w:pPr>
            <w:r>
              <w:rPr>
                <w:rFonts w:hint="eastAsia" w:ascii="宋体" w:hAnsi="宋体" w:cs="宋体"/>
                <w:color w:val="auto"/>
                <w:spacing w:val="-6"/>
                <w:sz w:val="21"/>
                <w:szCs w:val="21"/>
                <w:lang w:val="en-US" w:eastAsia="zh-CN"/>
              </w:rPr>
              <w:t>6</w:t>
            </w:r>
            <w:r>
              <w:rPr>
                <w:rFonts w:hint="eastAsia" w:ascii="宋体" w:hAnsi="宋体" w:eastAsia="宋体" w:cs="宋体"/>
                <w:color w:val="auto"/>
                <w:spacing w:val="-6"/>
                <w:sz w:val="21"/>
                <w:szCs w:val="21"/>
                <w:lang w:val="en-US" w:eastAsia="zh-CN"/>
              </w:rPr>
              <w:t>分</w:t>
            </w:r>
          </w:p>
        </w:tc>
        <w:tc>
          <w:tcPr>
            <w:tcW w:w="3506" w:type="pct"/>
            <w:tcBorders>
              <w:top w:val="single" w:color="auto" w:sz="4" w:space="0"/>
              <w:left w:val="single" w:color="auto" w:sz="4" w:space="0"/>
              <w:bottom w:val="single" w:color="auto" w:sz="4" w:space="0"/>
              <w:right w:val="single" w:color="auto" w:sz="4" w:space="0"/>
            </w:tcBorders>
            <w:shd w:val="clear" w:color="auto" w:fill="auto"/>
            <w:vAlign w:val="center"/>
          </w:tcPr>
          <w:p w14:paraId="501373BD">
            <w:pPr>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rPr>
              <w:t>投标</w:t>
            </w:r>
            <w:r>
              <w:rPr>
                <w:rFonts w:hint="eastAsia" w:ascii="宋体" w:hAnsi="宋体" w:eastAsia="宋体" w:cs="宋体"/>
                <w:color w:val="auto"/>
                <w:kern w:val="2"/>
                <w:sz w:val="21"/>
                <w:szCs w:val="21"/>
                <w:lang w:val="en-US" w:eastAsia="zh-CN"/>
              </w:rPr>
              <w:t>人</w:t>
            </w:r>
            <w:r>
              <w:rPr>
                <w:rFonts w:hint="eastAsia" w:ascii="宋体" w:hAnsi="宋体" w:cs="宋体"/>
                <w:color w:val="auto"/>
                <w:kern w:val="2"/>
                <w:sz w:val="21"/>
                <w:szCs w:val="21"/>
                <w:lang w:val="en-US" w:eastAsia="zh-CN"/>
              </w:rPr>
              <w:t>承诺中标后成立本地化运维服务团队</w:t>
            </w:r>
            <w:r>
              <w:rPr>
                <w:rFonts w:hint="eastAsia" w:ascii="宋体" w:hAnsi="宋体" w:eastAsia="宋体" w:cs="宋体"/>
                <w:color w:val="auto"/>
                <w:kern w:val="2"/>
                <w:sz w:val="21"/>
                <w:szCs w:val="21"/>
                <w:lang w:val="en-US" w:eastAsia="zh-CN"/>
              </w:rPr>
              <w:t>。</w:t>
            </w:r>
          </w:p>
          <w:p w14:paraId="7161F896">
            <w:pPr>
              <w:pStyle w:val="2"/>
              <w:rPr>
                <w:rFonts w:hint="eastAsia" w:ascii="宋体" w:hAnsi="宋体" w:eastAsia="宋体" w:cs="宋体"/>
                <w:color w:val="auto"/>
                <w:sz w:val="21"/>
                <w:szCs w:val="21"/>
                <w:lang w:val="en-US" w:eastAsia="zh-CN"/>
              </w:rPr>
            </w:pPr>
            <w:r>
              <w:rPr>
                <w:rFonts w:hint="eastAsia" w:ascii="宋体" w:hAnsi="宋体" w:eastAsia="宋体" w:cs="宋体"/>
                <w:b/>
                <w:bCs/>
                <w:color w:val="auto"/>
                <w:kern w:val="2"/>
                <w:sz w:val="21"/>
                <w:szCs w:val="21"/>
              </w:rPr>
              <w:t>注：</w:t>
            </w:r>
            <w:r>
              <w:rPr>
                <w:rFonts w:hint="eastAsia" w:ascii="宋体" w:hAnsi="宋体" w:eastAsia="宋体" w:cs="宋体"/>
                <w:b/>
                <w:bCs/>
                <w:color w:val="auto"/>
                <w:kern w:val="2"/>
                <w:sz w:val="21"/>
                <w:szCs w:val="21"/>
                <w:lang w:val="en-US" w:eastAsia="zh-CN"/>
              </w:rPr>
              <w:t>需提供</w:t>
            </w:r>
            <w:r>
              <w:rPr>
                <w:rFonts w:hint="eastAsia" w:ascii="宋体" w:hAnsi="宋体" w:cs="宋体"/>
                <w:b/>
                <w:bCs/>
                <w:color w:val="auto"/>
                <w:kern w:val="2"/>
                <w:sz w:val="21"/>
                <w:szCs w:val="21"/>
                <w:lang w:val="en-US" w:eastAsia="zh-CN"/>
              </w:rPr>
              <w:t>承诺函</w:t>
            </w:r>
            <w:r>
              <w:rPr>
                <w:rFonts w:hint="eastAsia" w:ascii="宋体" w:hAnsi="宋体" w:eastAsia="宋体" w:cs="宋体"/>
                <w:b/>
                <w:bCs/>
                <w:color w:val="auto"/>
                <w:kern w:val="2"/>
                <w:sz w:val="21"/>
                <w:szCs w:val="21"/>
              </w:rPr>
              <w:t>。</w:t>
            </w:r>
          </w:p>
        </w:tc>
      </w:tr>
      <w:tr w14:paraId="11866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482" w:type="pct"/>
            <w:vMerge w:val="continue"/>
            <w:tcBorders>
              <w:left w:val="single" w:color="auto" w:sz="4" w:space="0"/>
              <w:right w:val="single" w:color="auto" w:sz="4" w:space="0"/>
            </w:tcBorders>
            <w:shd w:val="clear" w:color="auto" w:fill="auto"/>
            <w:vAlign w:val="center"/>
          </w:tcPr>
          <w:p w14:paraId="29A49BE0">
            <w:pPr>
              <w:rPr>
                <w:rFonts w:hint="eastAsia" w:ascii="宋体" w:hAnsi="宋体" w:eastAsia="宋体" w:cs="宋体"/>
                <w:color w:val="auto"/>
                <w:sz w:val="21"/>
                <w:szCs w:val="21"/>
              </w:rPr>
            </w:pPr>
          </w:p>
        </w:tc>
        <w:tc>
          <w:tcPr>
            <w:tcW w:w="539" w:type="pct"/>
            <w:tcBorders>
              <w:top w:val="single" w:color="auto" w:sz="4" w:space="0"/>
              <w:left w:val="single" w:color="auto" w:sz="4" w:space="0"/>
              <w:bottom w:val="single" w:color="auto" w:sz="4" w:space="0"/>
              <w:right w:val="single" w:color="auto" w:sz="4" w:space="0"/>
            </w:tcBorders>
            <w:shd w:val="clear" w:color="auto" w:fill="auto"/>
            <w:vAlign w:val="center"/>
          </w:tcPr>
          <w:p w14:paraId="476899AD">
            <w:pPr>
              <w:spacing w:line="360" w:lineRule="auto"/>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培训</w:t>
            </w:r>
          </w:p>
        </w:tc>
        <w:tc>
          <w:tcPr>
            <w:tcW w:w="471" w:type="pct"/>
            <w:tcBorders>
              <w:top w:val="single" w:color="auto" w:sz="4" w:space="0"/>
              <w:left w:val="single" w:color="auto" w:sz="4" w:space="0"/>
              <w:bottom w:val="single" w:color="auto" w:sz="4" w:space="0"/>
              <w:right w:val="single" w:color="auto" w:sz="4" w:space="0"/>
            </w:tcBorders>
            <w:shd w:val="clear" w:color="auto" w:fill="auto"/>
            <w:vAlign w:val="center"/>
          </w:tcPr>
          <w:p w14:paraId="25EB99B0">
            <w:pPr>
              <w:spacing w:line="360" w:lineRule="auto"/>
              <w:jc w:val="center"/>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rPr>
              <w:t>5</w:t>
            </w:r>
            <w:r>
              <w:rPr>
                <w:rFonts w:hint="eastAsia" w:ascii="宋体" w:hAnsi="宋体" w:eastAsia="宋体" w:cs="宋体"/>
                <w:color w:val="auto"/>
                <w:sz w:val="21"/>
                <w:szCs w:val="21"/>
              </w:rPr>
              <w:t>分</w:t>
            </w:r>
          </w:p>
        </w:tc>
        <w:tc>
          <w:tcPr>
            <w:tcW w:w="3506" w:type="pct"/>
            <w:tcBorders>
              <w:top w:val="single" w:color="auto" w:sz="4" w:space="0"/>
              <w:left w:val="single" w:color="auto" w:sz="4" w:space="0"/>
              <w:bottom w:val="single" w:color="auto" w:sz="4" w:space="0"/>
              <w:right w:val="single" w:color="auto" w:sz="4" w:space="0"/>
            </w:tcBorders>
            <w:shd w:val="clear" w:color="auto" w:fill="auto"/>
            <w:vAlign w:val="center"/>
          </w:tcPr>
          <w:p w14:paraId="69B1F451">
            <w:pP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根据投标</w:t>
            </w:r>
            <w:r>
              <w:rPr>
                <w:rFonts w:hint="eastAsia" w:ascii="宋体" w:hAnsi="宋体" w:eastAsia="宋体" w:cs="宋体"/>
                <w:color w:val="auto"/>
                <w:kern w:val="2"/>
                <w:sz w:val="21"/>
                <w:szCs w:val="21"/>
                <w:lang w:val="en-US" w:eastAsia="zh-CN"/>
              </w:rPr>
              <w:t>人</w:t>
            </w:r>
            <w:r>
              <w:rPr>
                <w:rFonts w:hint="eastAsia" w:ascii="宋体" w:hAnsi="宋体" w:eastAsia="宋体" w:cs="宋体"/>
                <w:color w:val="auto"/>
                <w:kern w:val="2"/>
                <w:sz w:val="21"/>
                <w:szCs w:val="21"/>
              </w:rPr>
              <w:t>提供的培训方案进行评审：</w:t>
            </w:r>
          </w:p>
          <w:p w14:paraId="36C332F1">
            <w:pPr>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rPr>
              <w:t>技术培训方案完整合理、培训内容详实、计划安排合理，培训项目能考虑到系统安装前基础培训、安装后的日常维护以及系统软硬件升级、更新后必要的培训的</w:t>
            </w:r>
            <w:r>
              <w:rPr>
                <w:rFonts w:hint="eastAsia" w:ascii="宋体" w:hAnsi="宋体" w:eastAsia="宋体" w:cs="宋体"/>
                <w:color w:val="auto"/>
                <w:kern w:val="2"/>
                <w:sz w:val="21"/>
                <w:szCs w:val="21"/>
                <w:lang w:eastAsia="zh-CN"/>
              </w:rPr>
              <w:t>。</w:t>
            </w:r>
          </w:p>
          <w:p w14:paraId="264B680A">
            <w:pP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方案较为完整可行，对于相关培训节点均有说明的得</w:t>
            </w:r>
            <w:r>
              <w:rPr>
                <w:rFonts w:hint="eastAsia" w:ascii="宋体" w:hAnsi="宋体" w:cs="宋体"/>
                <w:color w:val="auto"/>
                <w:kern w:val="2"/>
                <w:sz w:val="21"/>
                <w:szCs w:val="21"/>
                <w:lang w:val="en-US" w:eastAsia="zh-CN"/>
              </w:rPr>
              <w:t>5</w:t>
            </w:r>
            <w:r>
              <w:rPr>
                <w:rFonts w:hint="eastAsia" w:ascii="宋体" w:hAnsi="宋体" w:eastAsia="宋体" w:cs="宋体"/>
                <w:color w:val="auto"/>
                <w:kern w:val="2"/>
                <w:sz w:val="21"/>
                <w:szCs w:val="21"/>
              </w:rPr>
              <w:t>分；</w:t>
            </w:r>
          </w:p>
          <w:p w14:paraId="0BCB89F3">
            <w:pP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方案可行，对于相关培训节点有</w:t>
            </w:r>
            <w:r>
              <w:rPr>
                <w:rFonts w:hint="eastAsia" w:ascii="宋体" w:hAnsi="宋体" w:eastAsia="宋体" w:cs="宋体"/>
                <w:color w:val="auto"/>
                <w:kern w:val="2"/>
                <w:sz w:val="21"/>
                <w:szCs w:val="21"/>
                <w:lang w:val="en-US" w:eastAsia="zh-CN"/>
              </w:rPr>
              <w:t>部分</w:t>
            </w:r>
            <w:r>
              <w:rPr>
                <w:rFonts w:hint="eastAsia" w:ascii="宋体" w:hAnsi="宋体" w:eastAsia="宋体" w:cs="宋体"/>
                <w:color w:val="auto"/>
                <w:kern w:val="2"/>
                <w:sz w:val="21"/>
                <w:szCs w:val="21"/>
              </w:rPr>
              <w:t>说明的得</w:t>
            </w:r>
            <w:r>
              <w:rPr>
                <w:rFonts w:hint="eastAsia" w:ascii="宋体" w:hAnsi="宋体" w:cs="宋体"/>
                <w:color w:val="auto"/>
                <w:kern w:val="2"/>
                <w:sz w:val="21"/>
                <w:szCs w:val="21"/>
                <w:lang w:val="en-US" w:eastAsia="zh-CN"/>
              </w:rPr>
              <w:t>3</w:t>
            </w:r>
            <w:r>
              <w:rPr>
                <w:rFonts w:hint="eastAsia" w:ascii="宋体" w:hAnsi="宋体" w:eastAsia="宋体" w:cs="宋体"/>
                <w:color w:val="auto"/>
                <w:kern w:val="2"/>
                <w:sz w:val="21"/>
                <w:szCs w:val="21"/>
              </w:rPr>
              <w:t>分；</w:t>
            </w:r>
          </w:p>
          <w:p w14:paraId="740C57E9">
            <w:pPr>
              <w:rPr>
                <w:rFonts w:hint="eastAsia" w:ascii="宋体" w:hAnsi="宋体" w:eastAsia="宋体" w:cs="宋体"/>
                <w:spacing w:val="-6"/>
                <w:sz w:val="21"/>
                <w:szCs w:val="21"/>
              </w:rPr>
            </w:pPr>
            <w:r>
              <w:rPr>
                <w:rFonts w:hint="eastAsia" w:ascii="宋体" w:hAnsi="宋体" w:eastAsia="宋体" w:cs="宋体"/>
                <w:sz w:val="21"/>
                <w:szCs w:val="21"/>
              </w:rPr>
              <w:t>项目实施方案</w:t>
            </w:r>
            <w:r>
              <w:rPr>
                <w:rFonts w:hint="eastAsia" w:ascii="宋体" w:hAnsi="宋体" w:eastAsia="宋体" w:cs="宋体"/>
                <w:spacing w:val="-6"/>
                <w:sz w:val="21"/>
                <w:szCs w:val="21"/>
              </w:rPr>
              <w:t>有所欠缺的，得1分；</w:t>
            </w:r>
          </w:p>
          <w:p w14:paraId="61E3EBD5">
            <w:pPr>
              <w:rPr>
                <w:rFonts w:hint="eastAsia" w:ascii="宋体" w:hAnsi="宋体" w:eastAsia="宋体" w:cs="宋体"/>
                <w:color w:val="auto"/>
                <w:sz w:val="21"/>
                <w:szCs w:val="21"/>
                <w:lang w:val="en-US" w:eastAsia="zh-CN" w:bidi="ar-SA"/>
              </w:rPr>
            </w:pPr>
            <w:r>
              <w:rPr>
                <w:rFonts w:hint="eastAsia" w:ascii="宋体" w:hAnsi="宋体" w:eastAsia="宋体" w:cs="宋体"/>
                <w:spacing w:val="-6"/>
                <w:sz w:val="21"/>
                <w:szCs w:val="21"/>
              </w:rPr>
              <w:t>未提供</w:t>
            </w:r>
            <w:r>
              <w:rPr>
                <w:rFonts w:hint="eastAsia" w:ascii="宋体" w:hAnsi="宋体" w:eastAsia="宋体" w:cs="宋体"/>
                <w:sz w:val="21"/>
                <w:szCs w:val="21"/>
              </w:rPr>
              <w:t>项目实施方案</w:t>
            </w:r>
            <w:r>
              <w:rPr>
                <w:rFonts w:hint="eastAsia" w:ascii="宋体" w:hAnsi="宋体" w:cs="宋体"/>
                <w:spacing w:val="-6"/>
                <w:sz w:val="21"/>
                <w:szCs w:val="21"/>
                <w:lang w:val="en-US" w:eastAsia="zh-CN"/>
              </w:rPr>
              <w:t>不得</w:t>
            </w:r>
            <w:r>
              <w:rPr>
                <w:rFonts w:hint="eastAsia" w:ascii="宋体" w:hAnsi="宋体" w:eastAsia="宋体" w:cs="宋体"/>
                <w:spacing w:val="-6"/>
                <w:sz w:val="21"/>
                <w:szCs w:val="21"/>
              </w:rPr>
              <w:t>分。</w:t>
            </w:r>
          </w:p>
        </w:tc>
      </w:tr>
      <w:tr w14:paraId="27B1B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482" w:type="pct"/>
            <w:vMerge w:val="continue"/>
            <w:tcBorders>
              <w:left w:val="single" w:color="auto" w:sz="4" w:space="0"/>
              <w:right w:val="single" w:color="auto" w:sz="4" w:space="0"/>
            </w:tcBorders>
            <w:shd w:val="clear" w:color="auto" w:fill="auto"/>
            <w:vAlign w:val="center"/>
          </w:tcPr>
          <w:p w14:paraId="09A4217B">
            <w:pPr>
              <w:rPr>
                <w:rFonts w:hint="eastAsia" w:ascii="宋体" w:hAnsi="宋体" w:eastAsia="宋体" w:cs="宋体"/>
                <w:color w:val="auto"/>
                <w:sz w:val="21"/>
                <w:szCs w:val="21"/>
              </w:rPr>
            </w:pPr>
          </w:p>
        </w:tc>
        <w:tc>
          <w:tcPr>
            <w:tcW w:w="539" w:type="pct"/>
            <w:vMerge w:val="restart"/>
            <w:tcBorders>
              <w:top w:val="single" w:color="auto" w:sz="4" w:space="0"/>
              <w:left w:val="single" w:color="auto" w:sz="4" w:space="0"/>
              <w:right w:val="single" w:color="auto" w:sz="4" w:space="0"/>
            </w:tcBorders>
            <w:shd w:val="clear" w:color="auto" w:fill="auto"/>
            <w:vAlign w:val="center"/>
          </w:tcPr>
          <w:p w14:paraId="694EB75C">
            <w:pPr>
              <w:spacing w:line="360" w:lineRule="auto"/>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售后服务</w:t>
            </w:r>
          </w:p>
        </w:tc>
        <w:tc>
          <w:tcPr>
            <w:tcW w:w="471" w:type="pct"/>
            <w:tcBorders>
              <w:top w:val="single" w:color="auto" w:sz="4" w:space="0"/>
              <w:left w:val="single" w:color="auto" w:sz="4" w:space="0"/>
              <w:bottom w:val="single" w:color="auto" w:sz="4" w:space="0"/>
              <w:right w:val="single" w:color="auto" w:sz="4" w:space="0"/>
            </w:tcBorders>
            <w:shd w:val="clear" w:color="auto" w:fill="auto"/>
            <w:vAlign w:val="center"/>
          </w:tcPr>
          <w:p w14:paraId="0C93DAF0">
            <w:pPr>
              <w:spacing w:line="360" w:lineRule="auto"/>
              <w:jc w:val="center"/>
              <w:rPr>
                <w:rFonts w:hint="eastAsia" w:ascii="宋体" w:hAnsi="宋体" w:eastAsia="宋体" w:cs="宋体"/>
                <w:color w:val="auto"/>
                <w:sz w:val="21"/>
                <w:szCs w:val="21"/>
                <w:lang w:val="en-US" w:eastAsia="zh-CN" w:bidi="ar-SA"/>
              </w:rPr>
            </w:pPr>
            <w:r>
              <w:rPr>
                <w:rFonts w:hint="eastAsia" w:ascii="宋体" w:hAnsi="宋体" w:cs="宋体"/>
                <w:color w:val="auto"/>
                <w:spacing w:val="-6"/>
                <w:sz w:val="21"/>
                <w:szCs w:val="21"/>
                <w:lang w:val="en-US" w:eastAsia="zh-CN"/>
              </w:rPr>
              <w:t>5</w:t>
            </w:r>
            <w:r>
              <w:rPr>
                <w:rFonts w:hint="eastAsia" w:ascii="宋体" w:hAnsi="宋体" w:eastAsia="宋体" w:cs="宋体"/>
                <w:color w:val="auto"/>
                <w:spacing w:val="-6"/>
                <w:sz w:val="21"/>
                <w:szCs w:val="21"/>
              </w:rPr>
              <w:t>分</w:t>
            </w:r>
          </w:p>
        </w:tc>
        <w:tc>
          <w:tcPr>
            <w:tcW w:w="3506" w:type="pct"/>
            <w:tcBorders>
              <w:top w:val="single" w:color="auto" w:sz="4" w:space="0"/>
              <w:left w:val="single" w:color="auto" w:sz="4" w:space="0"/>
              <w:bottom w:val="single" w:color="auto" w:sz="4" w:space="0"/>
              <w:right w:val="single" w:color="auto" w:sz="4" w:space="0"/>
            </w:tcBorders>
            <w:shd w:val="clear" w:color="auto" w:fill="auto"/>
            <w:vAlign w:val="center"/>
          </w:tcPr>
          <w:p w14:paraId="263488A4">
            <w:pPr>
              <w:jc w:val="left"/>
              <w:rPr>
                <w:rFonts w:hint="eastAsia" w:ascii="宋体" w:hAnsi="宋体" w:eastAsia="宋体" w:cs="宋体"/>
                <w:color w:val="auto"/>
                <w:sz w:val="21"/>
                <w:szCs w:val="21"/>
              </w:rPr>
            </w:pPr>
            <w:r>
              <w:rPr>
                <w:rFonts w:hint="eastAsia" w:ascii="宋体" w:hAnsi="宋体" w:eastAsia="宋体" w:cs="宋体"/>
                <w:color w:val="auto"/>
                <w:sz w:val="21"/>
                <w:szCs w:val="21"/>
              </w:rPr>
              <w:t>根据</w:t>
            </w:r>
            <w:r>
              <w:rPr>
                <w:rFonts w:hint="eastAsia" w:ascii="宋体" w:hAnsi="宋体" w:eastAsia="宋体" w:cs="宋体"/>
                <w:color w:val="auto"/>
                <w:sz w:val="21"/>
                <w:szCs w:val="21"/>
                <w:lang w:eastAsia="zh-CN"/>
              </w:rPr>
              <w:t>投标人</w:t>
            </w:r>
            <w:r>
              <w:rPr>
                <w:rFonts w:hint="eastAsia" w:ascii="宋体" w:hAnsi="宋体" w:eastAsia="宋体" w:cs="宋体"/>
                <w:color w:val="auto"/>
                <w:sz w:val="21"/>
                <w:szCs w:val="21"/>
              </w:rPr>
              <w:t>的售后服务方案</w:t>
            </w:r>
            <w:r>
              <w:rPr>
                <w:rFonts w:hint="eastAsia" w:ascii="宋体" w:hAnsi="宋体" w:eastAsia="宋体" w:cs="宋体"/>
                <w:b/>
                <w:bCs/>
                <w:color w:val="auto"/>
                <w:sz w:val="21"/>
                <w:szCs w:val="21"/>
              </w:rPr>
              <w:t>(</w:t>
            </w:r>
            <w:r>
              <w:rPr>
                <w:rFonts w:hint="eastAsia" w:ascii="宋体" w:hAnsi="宋体" w:eastAsia="宋体" w:cs="宋体"/>
                <w:color w:val="auto"/>
                <w:sz w:val="21"/>
                <w:szCs w:val="21"/>
              </w:rPr>
              <w:t>包括但不限于</w:t>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1 \* GB3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①</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服务标准和应急维修时间安排；</w:t>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2 \* GB3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②</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质保期满后的承诺；</w:t>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3 \* GB3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③</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其它服务承诺</w:t>
            </w:r>
            <w:r>
              <w:rPr>
                <w:rFonts w:hint="eastAsia" w:ascii="宋体" w:hAnsi="宋体" w:eastAsia="宋体" w:cs="宋体"/>
                <w:b/>
                <w:bCs/>
                <w:color w:val="auto"/>
                <w:sz w:val="21"/>
                <w:szCs w:val="21"/>
              </w:rPr>
              <w:t>)</w:t>
            </w:r>
            <w:r>
              <w:rPr>
                <w:rFonts w:hint="eastAsia" w:ascii="宋体" w:hAnsi="宋体" w:eastAsia="宋体" w:cs="宋体"/>
                <w:color w:val="auto"/>
                <w:sz w:val="21"/>
                <w:szCs w:val="21"/>
              </w:rPr>
              <w:t>进行评审：</w:t>
            </w:r>
          </w:p>
          <w:p w14:paraId="3D96DA22">
            <w:pPr>
              <w:jc w:val="left"/>
              <w:rPr>
                <w:rFonts w:hint="eastAsia" w:ascii="宋体" w:hAnsi="宋体" w:eastAsia="宋体" w:cs="宋体"/>
                <w:color w:val="auto"/>
                <w:sz w:val="21"/>
                <w:szCs w:val="21"/>
              </w:rPr>
            </w:pPr>
            <w:r>
              <w:rPr>
                <w:rFonts w:hint="eastAsia" w:ascii="宋体" w:hAnsi="宋体" w:eastAsia="宋体" w:cs="宋体"/>
                <w:color w:val="auto"/>
                <w:sz w:val="21"/>
                <w:szCs w:val="21"/>
              </w:rPr>
              <w:t>售后服务有具体、详细、可行的方案及措施，对响应及上门时间有明确表述，能够完全满足采购需求的，得</w:t>
            </w:r>
            <w:r>
              <w:rPr>
                <w:rFonts w:hint="eastAsia" w:ascii="宋体" w:hAnsi="宋体" w:cs="宋体"/>
                <w:color w:val="auto"/>
                <w:sz w:val="21"/>
                <w:szCs w:val="21"/>
                <w:lang w:val="en-US" w:eastAsia="zh-CN"/>
              </w:rPr>
              <w:t>5</w:t>
            </w:r>
            <w:r>
              <w:rPr>
                <w:rFonts w:hint="eastAsia" w:ascii="宋体" w:hAnsi="宋体" w:eastAsia="宋体" w:cs="宋体"/>
                <w:color w:val="auto"/>
                <w:sz w:val="21"/>
                <w:szCs w:val="21"/>
              </w:rPr>
              <w:t>分；</w:t>
            </w:r>
          </w:p>
          <w:p w14:paraId="60ED96D5">
            <w:pPr>
              <w:jc w:val="left"/>
              <w:rPr>
                <w:rFonts w:hint="default" w:eastAsia="宋体"/>
                <w:lang w:val="en-US" w:eastAsia="zh-CN"/>
              </w:rPr>
            </w:pPr>
            <w:r>
              <w:rPr>
                <w:rFonts w:ascii="Times New Roman" w:hAnsi="Times New Roman"/>
                <w:kern w:val="0"/>
                <w:szCs w:val="21"/>
              </w:rPr>
              <w:t>售后服务方案较为详细、可行性一般，</w:t>
            </w:r>
            <w:r>
              <w:rPr>
                <w:rFonts w:hint="eastAsia" w:ascii="宋体" w:hAnsi="宋体" w:eastAsia="宋体" w:cs="宋体"/>
                <w:color w:val="auto"/>
                <w:sz w:val="21"/>
                <w:szCs w:val="21"/>
              </w:rPr>
              <w:t>对响应及上门时间有明确表述，</w:t>
            </w:r>
            <w:r>
              <w:rPr>
                <w:rFonts w:ascii="Times New Roman" w:hAnsi="Times New Roman"/>
                <w:kern w:val="0"/>
                <w:szCs w:val="21"/>
              </w:rPr>
              <w:t>基本能够满足项目需求的得</w:t>
            </w:r>
            <w:r>
              <w:rPr>
                <w:rFonts w:hint="eastAsia" w:ascii="Times New Roman" w:hAnsi="Times New Roman"/>
                <w:kern w:val="0"/>
                <w:szCs w:val="21"/>
                <w:lang w:val="en-US" w:eastAsia="zh-CN"/>
              </w:rPr>
              <w:t>3</w:t>
            </w:r>
            <w:r>
              <w:rPr>
                <w:rFonts w:ascii="Times New Roman" w:hAnsi="Times New Roman"/>
                <w:kern w:val="0"/>
                <w:szCs w:val="21"/>
              </w:rPr>
              <w:t>分；</w:t>
            </w:r>
          </w:p>
          <w:p w14:paraId="3C0344F4">
            <w:pPr>
              <w:jc w:val="left"/>
              <w:rPr>
                <w:rFonts w:hint="eastAsia" w:ascii="宋体" w:hAnsi="宋体" w:eastAsia="宋体" w:cs="宋体"/>
                <w:color w:val="auto"/>
                <w:sz w:val="21"/>
                <w:szCs w:val="21"/>
              </w:rPr>
            </w:pPr>
            <w:r>
              <w:rPr>
                <w:rFonts w:hint="eastAsia" w:ascii="宋体" w:hAnsi="宋体" w:eastAsia="宋体" w:cs="宋体"/>
                <w:color w:val="auto"/>
                <w:sz w:val="21"/>
                <w:szCs w:val="21"/>
              </w:rPr>
              <w:t>售后服务方案及措施欠缺较多，对响应及上门时间有</w:t>
            </w:r>
            <w:r>
              <w:rPr>
                <w:rFonts w:hint="eastAsia" w:ascii="宋体" w:hAnsi="宋体" w:cs="宋体"/>
                <w:color w:val="auto"/>
                <w:sz w:val="21"/>
                <w:szCs w:val="21"/>
                <w:lang w:val="en-US" w:eastAsia="zh-CN"/>
              </w:rPr>
              <w:t>无</w:t>
            </w:r>
            <w:r>
              <w:rPr>
                <w:rFonts w:hint="eastAsia" w:ascii="宋体" w:hAnsi="宋体" w:eastAsia="宋体" w:cs="宋体"/>
                <w:color w:val="auto"/>
                <w:sz w:val="21"/>
                <w:szCs w:val="21"/>
              </w:rPr>
              <w:t>相应表述，不能完全满足采购需求的，得</w:t>
            </w: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分；</w:t>
            </w:r>
          </w:p>
          <w:p w14:paraId="0FCA345F">
            <w:pPr>
              <w:jc w:val="left"/>
              <w:rPr>
                <w:rFonts w:hint="eastAsia" w:eastAsia="宋体"/>
                <w:lang w:val="en-US" w:eastAsia="zh-CN"/>
              </w:rPr>
            </w:pPr>
            <w:r>
              <w:rPr>
                <w:rFonts w:hint="eastAsia" w:ascii="宋体" w:hAnsi="宋体" w:eastAsia="宋体" w:cs="宋体"/>
                <w:spacing w:val="-6"/>
                <w:sz w:val="21"/>
                <w:szCs w:val="21"/>
              </w:rPr>
              <w:t>未提供</w:t>
            </w:r>
            <w:r>
              <w:rPr>
                <w:rFonts w:hint="eastAsia" w:ascii="宋体" w:hAnsi="宋体" w:cs="宋体"/>
                <w:sz w:val="21"/>
                <w:szCs w:val="21"/>
                <w:lang w:val="en-US" w:eastAsia="zh-CN"/>
              </w:rPr>
              <w:t>售后服务</w:t>
            </w:r>
            <w:r>
              <w:rPr>
                <w:rFonts w:hint="eastAsia" w:ascii="宋体" w:hAnsi="宋体" w:eastAsia="宋体" w:cs="宋体"/>
                <w:sz w:val="21"/>
                <w:szCs w:val="21"/>
              </w:rPr>
              <w:t>方案</w:t>
            </w:r>
            <w:r>
              <w:rPr>
                <w:rFonts w:hint="eastAsia" w:ascii="宋体" w:hAnsi="宋体" w:cs="宋体"/>
                <w:spacing w:val="-6"/>
                <w:sz w:val="21"/>
                <w:szCs w:val="21"/>
                <w:lang w:val="en-US" w:eastAsia="zh-CN"/>
              </w:rPr>
              <w:t>不得</w:t>
            </w:r>
            <w:r>
              <w:rPr>
                <w:rFonts w:hint="eastAsia" w:ascii="宋体" w:hAnsi="宋体" w:eastAsia="宋体" w:cs="宋体"/>
                <w:spacing w:val="-6"/>
                <w:sz w:val="21"/>
                <w:szCs w:val="21"/>
              </w:rPr>
              <w:t>分。</w:t>
            </w:r>
          </w:p>
        </w:tc>
      </w:tr>
      <w:tr w14:paraId="64765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82" w:type="pct"/>
            <w:vMerge w:val="restart"/>
            <w:tcBorders>
              <w:top w:val="single" w:color="auto" w:sz="4" w:space="0"/>
              <w:left w:val="single" w:color="auto" w:sz="4" w:space="0"/>
              <w:right w:val="single" w:color="auto" w:sz="4" w:space="0"/>
            </w:tcBorders>
            <w:shd w:val="clear" w:color="auto" w:fill="auto"/>
            <w:vAlign w:val="center"/>
          </w:tcPr>
          <w:p w14:paraId="503B8F36">
            <w:pPr>
              <w:autoSpaceDE w:val="0"/>
              <w:autoSpaceDN w:val="0"/>
              <w:adjustRightInd w:val="0"/>
              <w:spacing w:line="273"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技术</w:t>
            </w:r>
            <w:r>
              <w:rPr>
                <w:rFonts w:hint="eastAsia" w:ascii="宋体" w:hAnsi="宋体" w:cs="宋体"/>
                <w:color w:val="auto"/>
                <w:sz w:val="21"/>
                <w:szCs w:val="21"/>
                <w:lang w:val="en-US" w:eastAsia="zh-CN"/>
              </w:rPr>
              <w:t>44</w:t>
            </w:r>
            <w:r>
              <w:rPr>
                <w:rFonts w:hint="eastAsia" w:ascii="宋体" w:hAnsi="宋体" w:eastAsia="宋体" w:cs="宋体"/>
                <w:color w:val="auto"/>
                <w:sz w:val="21"/>
                <w:szCs w:val="21"/>
              </w:rPr>
              <w:t>分</w:t>
            </w:r>
          </w:p>
        </w:tc>
        <w:tc>
          <w:tcPr>
            <w:tcW w:w="539" w:type="pct"/>
            <w:tcBorders>
              <w:top w:val="single" w:color="auto" w:sz="4" w:space="0"/>
              <w:left w:val="single" w:color="auto" w:sz="4" w:space="0"/>
              <w:bottom w:val="single" w:color="auto" w:sz="4" w:space="0"/>
              <w:right w:val="single" w:color="auto" w:sz="4" w:space="0"/>
            </w:tcBorders>
            <w:shd w:val="clear" w:color="auto" w:fill="auto"/>
            <w:vAlign w:val="center"/>
          </w:tcPr>
          <w:p w14:paraId="4E9D8F53">
            <w:pPr>
              <w:spacing w:line="276" w:lineRule="auto"/>
              <w:rPr>
                <w:rFonts w:hint="eastAsia" w:ascii="宋体" w:hAnsi="宋体" w:eastAsia="宋体" w:cs="宋体"/>
                <w:color w:val="auto"/>
                <w:sz w:val="21"/>
                <w:szCs w:val="21"/>
              </w:rPr>
            </w:pPr>
            <w:r>
              <w:rPr>
                <w:rFonts w:hint="eastAsia" w:ascii="宋体" w:hAnsi="宋体" w:eastAsia="宋体" w:cs="宋体"/>
                <w:color w:val="auto"/>
                <w:sz w:val="21"/>
                <w:szCs w:val="21"/>
              </w:rPr>
              <w:t>技术</w:t>
            </w:r>
          </w:p>
          <w:p w14:paraId="4925F325">
            <w:pPr>
              <w:spacing w:line="276" w:lineRule="auto"/>
              <w:rPr>
                <w:rFonts w:hint="eastAsia" w:ascii="宋体" w:hAnsi="宋体" w:eastAsia="宋体" w:cs="宋体"/>
                <w:color w:val="auto"/>
                <w:sz w:val="21"/>
                <w:szCs w:val="21"/>
              </w:rPr>
            </w:pPr>
            <w:r>
              <w:rPr>
                <w:rFonts w:hint="eastAsia" w:ascii="宋体" w:hAnsi="宋体" w:eastAsia="宋体" w:cs="宋体"/>
                <w:color w:val="auto"/>
                <w:sz w:val="21"/>
                <w:szCs w:val="21"/>
              </w:rPr>
              <w:t>参数</w:t>
            </w:r>
          </w:p>
        </w:tc>
        <w:tc>
          <w:tcPr>
            <w:tcW w:w="471" w:type="pct"/>
            <w:tcBorders>
              <w:top w:val="single" w:color="auto" w:sz="4" w:space="0"/>
              <w:left w:val="single" w:color="auto" w:sz="4" w:space="0"/>
              <w:bottom w:val="single" w:color="auto" w:sz="4" w:space="0"/>
              <w:right w:val="single" w:color="auto" w:sz="4" w:space="0"/>
            </w:tcBorders>
            <w:shd w:val="clear" w:color="auto" w:fill="auto"/>
            <w:vAlign w:val="center"/>
          </w:tcPr>
          <w:p w14:paraId="32AB651F">
            <w:pPr>
              <w:spacing w:line="276"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25</w:t>
            </w:r>
            <w:r>
              <w:rPr>
                <w:rFonts w:hint="eastAsia" w:ascii="宋体" w:hAnsi="宋体" w:eastAsia="宋体" w:cs="宋体"/>
                <w:color w:val="auto"/>
                <w:sz w:val="21"/>
                <w:szCs w:val="21"/>
              </w:rPr>
              <w:t>分</w:t>
            </w:r>
          </w:p>
        </w:tc>
        <w:tc>
          <w:tcPr>
            <w:tcW w:w="3506" w:type="pct"/>
            <w:tcBorders>
              <w:top w:val="single" w:color="auto" w:sz="4" w:space="0"/>
              <w:left w:val="single" w:color="auto" w:sz="4" w:space="0"/>
              <w:bottom w:val="single" w:color="auto" w:sz="4" w:space="0"/>
              <w:right w:val="single" w:color="auto" w:sz="4" w:space="0"/>
            </w:tcBorders>
            <w:shd w:val="clear" w:color="auto" w:fill="auto"/>
            <w:vAlign w:val="center"/>
          </w:tcPr>
          <w:p w14:paraId="20BCF120">
            <w:pPr>
              <w:adjustRightInd w:val="0"/>
              <w:snapToGrid w:val="0"/>
              <w:rPr>
                <w:rFonts w:hint="eastAsia" w:ascii="宋体" w:hAnsi="宋体" w:eastAsia="宋体" w:cs="宋体"/>
                <w:color w:val="auto"/>
                <w:sz w:val="21"/>
                <w:szCs w:val="21"/>
              </w:rPr>
            </w:pPr>
            <w:r>
              <w:rPr>
                <w:rFonts w:hint="eastAsia" w:ascii="宋体" w:hAnsi="宋体" w:eastAsia="宋体" w:cs="宋体"/>
                <w:color w:val="auto"/>
                <w:sz w:val="21"/>
                <w:szCs w:val="21"/>
              </w:rPr>
              <w:t>根据采购文件第三部分采购需求中的技术指标对</w:t>
            </w:r>
            <w:r>
              <w:rPr>
                <w:rFonts w:hint="eastAsia" w:ascii="宋体" w:hAnsi="宋体" w:eastAsia="宋体" w:cs="宋体"/>
                <w:color w:val="auto"/>
                <w:sz w:val="21"/>
                <w:szCs w:val="21"/>
                <w:lang w:eastAsia="zh-CN"/>
              </w:rPr>
              <w:t>投标人</w:t>
            </w:r>
            <w:r>
              <w:rPr>
                <w:rFonts w:hint="eastAsia" w:ascii="宋体" w:hAnsi="宋体" w:eastAsia="宋体" w:cs="宋体"/>
                <w:color w:val="auto"/>
                <w:sz w:val="21"/>
                <w:szCs w:val="21"/>
              </w:rPr>
              <w:t>产品的技术和性能响应情况打分：</w:t>
            </w:r>
          </w:p>
          <w:p w14:paraId="7B1586A3">
            <w:pPr>
              <w:adjustRightInd w:val="0"/>
              <w:snapToGrid w:val="0"/>
              <w:rPr>
                <w:rFonts w:hint="eastAsia" w:ascii="宋体" w:hAnsi="宋体" w:eastAsia="宋体" w:cs="宋体"/>
                <w:color w:val="auto"/>
                <w:sz w:val="21"/>
                <w:szCs w:val="21"/>
              </w:rPr>
            </w:pPr>
            <w:r>
              <w:rPr>
                <w:rFonts w:hint="eastAsia" w:ascii="宋体" w:hAnsi="宋体" w:eastAsia="宋体" w:cs="宋体"/>
                <w:color w:val="auto"/>
                <w:sz w:val="21"/>
                <w:szCs w:val="21"/>
              </w:rPr>
              <w:t>1、完全满足采购技术要求的，得</w:t>
            </w:r>
            <w:r>
              <w:rPr>
                <w:rFonts w:hint="eastAsia" w:ascii="宋体" w:hAnsi="宋体" w:eastAsia="宋体" w:cs="宋体"/>
                <w:color w:val="auto"/>
                <w:sz w:val="21"/>
                <w:szCs w:val="21"/>
                <w:lang w:val="en-US" w:eastAsia="zh-CN"/>
              </w:rPr>
              <w:t>2</w:t>
            </w:r>
            <w:r>
              <w:rPr>
                <w:rFonts w:hint="eastAsia" w:ascii="宋体" w:hAnsi="宋体" w:cs="宋体"/>
                <w:color w:val="auto"/>
                <w:sz w:val="21"/>
                <w:szCs w:val="21"/>
                <w:lang w:val="en-US" w:eastAsia="zh-CN"/>
              </w:rPr>
              <w:t>5</w:t>
            </w:r>
            <w:r>
              <w:rPr>
                <w:rFonts w:hint="eastAsia" w:ascii="宋体" w:hAnsi="宋体" w:eastAsia="宋体" w:cs="宋体"/>
                <w:color w:val="auto"/>
                <w:sz w:val="21"/>
                <w:szCs w:val="21"/>
              </w:rPr>
              <w:t>分；</w:t>
            </w:r>
          </w:p>
          <w:p w14:paraId="6090E2AE">
            <w:pPr>
              <w:adjustRightInd w:val="0"/>
              <w:snapToGrid w:val="0"/>
              <w:rPr>
                <w:rFonts w:hint="eastAsia" w:ascii="宋体" w:hAnsi="宋体" w:eastAsia="宋体" w:cs="宋体"/>
                <w:color w:val="auto"/>
                <w:sz w:val="21"/>
                <w:szCs w:val="21"/>
              </w:rPr>
            </w:pPr>
            <w:r>
              <w:rPr>
                <w:rFonts w:hint="eastAsia" w:ascii="宋体" w:hAnsi="宋体" w:eastAsia="宋体" w:cs="宋体"/>
                <w:color w:val="auto"/>
                <w:sz w:val="21"/>
                <w:szCs w:val="21"/>
              </w:rPr>
              <w:t>2、每有一项</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zh-CN"/>
              </w:rPr>
              <w:t>★”关键</w:t>
            </w:r>
            <w:r>
              <w:rPr>
                <w:rFonts w:hint="eastAsia" w:ascii="宋体" w:hAnsi="宋体" w:eastAsia="宋体" w:cs="宋体"/>
                <w:color w:val="auto"/>
                <w:sz w:val="21"/>
                <w:szCs w:val="21"/>
              </w:rPr>
              <w:t>参数偏离的</w:t>
            </w:r>
            <w:r>
              <w:rPr>
                <w:rFonts w:hint="eastAsia" w:ascii="宋体" w:hAnsi="宋体" w:eastAsia="宋体" w:cs="宋体"/>
                <w:color w:val="auto"/>
                <w:sz w:val="21"/>
                <w:szCs w:val="21"/>
                <w:lang w:val="zh-CN"/>
              </w:rPr>
              <w:t>，</w:t>
            </w:r>
            <w:r>
              <w:rPr>
                <w:rFonts w:hint="eastAsia" w:ascii="宋体" w:hAnsi="宋体" w:eastAsia="宋体" w:cs="宋体"/>
                <w:color w:val="auto"/>
                <w:sz w:val="21"/>
                <w:szCs w:val="21"/>
              </w:rPr>
              <w:t>导致</w:t>
            </w:r>
            <w:r>
              <w:rPr>
                <w:rFonts w:hint="eastAsia" w:ascii="宋体" w:hAnsi="宋体" w:eastAsia="宋体" w:cs="宋体"/>
                <w:color w:val="auto"/>
                <w:sz w:val="21"/>
                <w:szCs w:val="21"/>
                <w:lang w:val="zh-CN"/>
              </w:rPr>
              <w:t>响应被拒绝；</w:t>
            </w:r>
          </w:p>
          <w:p w14:paraId="0329B22D">
            <w:pPr>
              <w:adjustRightInd w:val="0"/>
              <w:snapToGrid w:val="0"/>
              <w:rPr>
                <w:rFonts w:hint="eastAsia" w:ascii="宋体" w:hAnsi="宋体" w:eastAsia="宋体" w:cs="宋体"/>
                <w:color w:val="auto"/>
                <w:sz w:val="21"/>
                <w:szCs w:val="21"/>
              </w:rPr>
            </w:pPr>
            <w:r>
              <w:rPr>
                <w:rFonts w:hint="eastAsia" w:ascii="宋体" w:hAnsi="宋体" w:eastAsia="宋体" w:cs="宋体"/>
                <w:color w:val="auto"/>
                <w:sz w:val="21"/>
                <w:szCs w:val="21"/>
              </w:rPr>
              <w:t>3、每有一项</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(5项)</w:t>
            </w:r>
            <w:r>
              <w:rPr>
                <w:rFonts w:hint="eastAsia" w:ascii="宋体" w:hAnsi="宋体" w:eastAsia="宋体" w:cs="宋体"/>
                <w:color w:val="auto"/>
                <w:sz w:val="21"/>
                <w:szCs w:val="21"/>
              </w:rPr>
              <w:t>参数负偏离的，扣</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分，扣完为止；</w:t>
            </w:r>
          </w:p>
          <w:p w14:paraId="011BE076">
            <w:pPr>
              <w:adjustRightInd w:val="0"/>
              <w:snapToGrid w:val="0"/>
              <w:rPr>
                <w:rFonts w:hint="eastAsia" w:ascii="宋体" w:hAnsi="宋体" w:eastAsia="宋体" w:cs="宋体"/>
                <w:color w:val="auto"/>
                <w:sz w:val="21"/>
                <w:szCs w:val="21"/>
              </w:rPr>
            </w:pPr>
            <w:r>
              <w:rPr>
                <w:rFonts w:hint="eastAsia" w:ascii="宋体" w:hAnsi="宋体" w:eastAsia="宋体" w:cs="宋体"/>
                <w:color w:val="auto"/>
                <w:sz w:val="21"/>
                <w:szCs w:val="21"/>
              </w:rPr>
              <w:t>4、每有一项一般参数</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5</w:t>
            </w:r>
            <w:r>
              <w:rPr>
                <w:rFonts w:hint="eastAsia" w:ascii="宋体" w:hAnsi="宋体" w:eastAsia="宋体" w:cs="宋体"/>
                <w:color w:val="auto"/>
                <w:sz w:val="21"/>
                <w:szCs w:val="21"/>
                <w:lang w:val="en-US" w:eastAsia="zh-CN"/>
              </w:rPr>
              <w:t>项)</w:t>
            </w:r>
            <w:r>
              <w:rPr>
                <w:rFonts w:hint="eastAsia" w:ascii="宋体" w:hAnsi="宋体" w:eastAsia="宋体" w:cs="宋体"/>
                <w:color w:val="auto"/>
                <w:sz w:val="21"/>
                <w:szCs w:val="21"/>
              </w:rPr>
              <w:t>负偏离的，扣</w:t>
            </w: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分，扣完为止；</w:t>
            </w:r>
          </w:p>
          <w:p w14:paraId="495166CF">
            <w:pPr>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注</w:t>
            </w:r>
            <w:r>
              <w:rPr>
                <w:rFonts w:hint="eastAsia" w:ascii="宋体" w:hAnsi="宋体" w:eastAsia="宋体" w:cs="宋体"/>
                <w:b/>
                <w:bCs/>
                <w:color w:val="auto"/>
                <w:sz w:val="21"/>
                <w:szCs w:val="21"/>
              </w:rPr>
              <w:t>：证明材料以采购需求为准，对证明材料有明确要求的参数，未提供有效证明材料或证明材料中内容与所填报指标不一致的，该指标按一般参数负偏离处理。</w:t>
            </w:r>
          </w:p>
        </w:tc>
      </w:tr>
      <w:tr w14:paraId="58DD1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482" w:type="pct"/>
            <w:vMerge w:val="continue"/>
            <w:tcBorders>
              <w:left w:val="single" w:color="auto" w:sz="4" w:space="0"/>
              <w:right w:val="single" w:color="auto" w:sz="4" w:space="0"/>
            </w:tcBorders>
            <w:shd w:val="clear" w:color="auto" w:fill="auto"/>
            <w:vAlign w:val="center"/>
          </w:tcPr>
          <w:p w14:paraId="097B1522">
            <w:pPr>
              <w:rPr>
                <w:rFonts w:hint="eastAsia" w:ascii="宋体" w:hAnsi="宋体" w:eastAsia="宋体" w:cs="宋体"/>
                <w:color w:val="auto"/>
                <w:sz w:val="21"/>
                <w:szCs w:val="21"/>
              </w:rPr>
            </w:pPr>
          </w:p>
        </w:tc>
        <w:tc>
          <w:tcPr>
            <w:tcW w:w="539" w:type="pct"/>
            <w:tcBorders>
              <w:top w:val="single" w:color="auto" w:sz="4" w:space="0"/>
              <w:left w:val="single" w:color="auto" w:sz="4" w:space="0"/>
              <w:bottom w:val="single" w:color="auto" w:sz="4" w:space="0"/>
              <w:right w:val="single" w:color="auto" w:sz="4" w:space="0"/>
            </w:tcBorders>
            <w:shd w:val="clear" w:color="auto" w:fill="auto"/>
            <w:vAlign w:val="center"/>
          </w:tcPr>
          <w:p w14:paraId="23578CFB">
            <w:pPr>
              <w:spacing w:line="276" w:lineRule="auto"/>
              <w:rPr>
                <w:rFonts w:hint="eastAsia" w:ascii="宋体" w:hAnsi="宋体" w:eastAsia="宋体" w:cs="宋体"/>
                <w:color w:val="auto"/>
                <w:sz w:val="21"/>
                <w:szCs w:val="21"/>
              </w:rPr>
            </w:pPr>
            <w:r>
              <w:rPr>
                <w:rFonts w:hint="eastAsia" w:ascii="宋体" w:hAnsi="宋体" w:eastAsia="宋体" w:cs="宋体"/>
                <w:color w:val="auto"/>
                <w:sz w:val="21"/>
                <w:szCs w:val="21"/>
              </w:rPr>
              <w:t>实施</w:t>
            </w:r>
          </w:p>
          <w:p w14:paraId="12808359">
            <w:pPr>
              <w:spacing w:line="276" w:lineRule="auto"/>
              <w:rPr>
                <w:rFonts w:hint="eastAsia" w:ascii="宋体" w:hAnsi="宋体" w:eastAsia="宋体" w:cs="宋体"/>
                <w:color w:val="auto"/>
                <w:sz w:val="21"/>
                <w:szCs w:val="21"/>
              </w:rPr>
            </w:pPr>
            <w:r>
              <w:rPr>
                <w:rFonts w:hint="eastAsia" w:ascii="宋体" w:hAnsi="宋体" w:eastAsia="宋体" w:cs="宋体"/>
                <w:color w:val="auto"/>
                <w:sz w:val="21"/>
                <w:szCs w:val="21"/>
              </w:rPr>
              <w:t>方案</w:t>
            </w:r>
          </w:p>
        </w:tc>
        <w:tc>
          <w:tcPr>
            <w:tcW w:w="471" w:type="pct"/>
            <w:tcBorders>
              <w:top w:val="single" w:color="auto" w:sz="4" w:space="0"/>
              <w:left w:val="single" w:color="auto" w:sz="4" w:space="0"/>
              <w:bottom w:val="single" w:color="auto" w:sz="4" w:space="0"/>
              <w:right w:val="single" w:color="auto" w:sz="4" w:space="0"/>
            </w:tcBorders>
            <w:shd w:val="clear" w:color="auto" w:fill="auto"/>
            <w:vAlign w:val="center"/>
          </w:tcPr>
          <w:p w14:paraId="387FF6F8">
            <w:pPr>
              <w:spacing w:line="276"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分</w:t>
            </w:r>
          </w:p>
        </w:tc>
        <w:tc>
          <w:tcPr>
            <w:tcW w:w="3506" w:type="pct"/>
            <w:tcBorders>
              <w:top w:val="single" w:color="auto" w:sz="4" w:space="0"/>
              <w:left w:val="single" w:color="auto" w:sz="4" w:space="0"/>
              <w:bottom w:val="single" w:color="auto" w:sz="4" w:space="0"/>
              <w:right w:val="single" w:color="auto" w:sz="4" w:space="0"/>
            </w:tcBorders>
            <w:shd w:val="clear" w:color="auto" w:fill="auto"/>
            <w:vAlign w:val="center"/>
          </w:tcPr>
          <w:p w14:paraId="22DFF985">
            <w:pPr>
              <w:jc w:val="left"/>
              <w:rPr>
                <w:rFonts w:hint="eastAsia" w:ascii="宋体" w:hAnsi="宋体" w:eastAsia="宋体" w:cs="宋体"/>
                <w:color w:val="auto"/>
                <w:sz w:val="21"/>
                <w:szCs w:val="21"/>
              </w:rPr>
            </w:pPr>
            <w:r>
              <w:rPr>
                <w:rFonts w:hint="eastAsia" w:ascii="宋体" w:hAnsi="宋体" w:eastAsia="宋体" w:cs="宋体"/>
                <w:color w:val="auto"/>
                <w:sz w:val="21"/>
                <w:szCs w:val="21"/>
              </w:rPr>
              <w:t>根据</w:t>
            </w:r>
            <w:r>
              <w:rPr>
                <w:rFonts w:hint="eastAsia" w:ascii="宋体" w:hAnsi="宋体" w:eastAsia="宋体" w:cs="宋体"/>
                <w:color w:val="auto"/>
                <w:sz w:val="21"/>
                <w:szCs w:val="21"/>
                <w:lang w:eastAsia="zh-CN"/>
              </w:rPr>
              <w:t>投标人</w:t>
            </w:r>
            <w:r>
              <w:rPr>
                <w:rFonts w:hint="eastAsia" w:ascii="宋体" w:hAnsi="宋体" w:eastAsia="宋体" w:cs="宋体"/>
                <w:color w:val="auto"/>
                <w:sz w:val="21"/>
                <w:szCs w:val="21"/>
              </w:rPr>
              <w:t>提供的项目实施方案（包括项目进度、安装、系统联调、验收等）进行评审。</w:t>
            </w:r>
          </w:p>
          <w:p w14:paraId="0524D086">
            <w:pPr>
              <w:jc w:val="left"/>
              <w:rPr>
                <w:rFonts w:hint="eastAsia" w:ascii="宋体" w:hAnsi="宋体" w:eastAsia="宋体" w:cs="宋体"/>
                <w:color w:val="auto"/>
                <w:sz w:val="21"/>
                <w:szCs w:val="21"/>
              </w:rPr>
            </w:pPr>
            <w:r>
              <w:rPr>
                <w:rFonts w:hint="eastAsia" w:ascii="宋体" w:hAnsi="宋体" w:eastAsia="宋体" w:cs="宋体"/>
                <w:color w:val="auto"/>
                <w:sz w:val="21"/>
                <w:szCs w:val="21"/>
              </w:rPr>
              <w:t>项目实施方案科学可行，针对性强，完全满足采购需求的，得</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分；</w:t>
            </w:r>
          </w:p>
          <w:p w14:paraId="3CFCF9C6">
            <w:pPr>
              <w:jc w:val="left"/>
              <w:rPr>
                <w:rFonts w:hint="eastAsia" w:ascii="宋体" w:hAnsi="宋体" w:eastAsia="宋体" w:cs="宋体"/>
                <w:color w:val="auto"/>
                <w:sz w:val="21"/>
                <w:szCs w:val="21"/>
              </w:rPr>
            </w:pPr>
            <w:r>
              <w:rPr>
                <w:rFonts w:hint="eastAsia" w:ascii="宋体" w:hAnsi="宋体" w:eastAsia="宋体" w:cs="宋体"/>
                <w:color w:val="auto"/>
                <w:sz w:val="21"/>
                <w:szCs w:val="21"/>
              </w:rPr>
              <w:t>项目实施方案有一定的可行性，基本能满足项目要求的，得</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分；</w:t>
            </w:r>
          </w:p>
          <w:p w14:paraId="21D3886F">
            <w:pPr>
              <w:jc w:val="left"/>
              <w:rPr>
                <w:rFonts w:hint="eastAsia" w:ascii="宋体" w:hAnsi="宋体" w:eastAsia="宋体" w:cs="宋体"/>
                <w:color w:val="auto"/>
                <w:sz w:val="21"/>
                <w:szCs w:val="21"/>
              </w:rPr>
            </w:pPr>
            <w:r>
              <w:rPr>
                <w:rFonts w:hint="eastAsia" w:ascii="宋体" w:hAnsi="宋体" w:eastAsia="宋体" w:cs="宋体"/>
                <w:color w:val="auto"/>
                <w:sz w:val="21"/>
                <w:szCs w:val="21"/>
              </w:rPr>
              <w:t>项目实施方案有所欠缺的，得1分；</w:t>
            </w:r>
          </w:p>
          <w:p w14:paraId="0C7DAD22">
            <w:pPr>
              <w:jc w:val="left"/>
              <w:rPr>
                <w:rFonts w:hint="eastAsia" w:ascii="宋体" w:hAnsi="宋体" w:eastAsia="宋体" w:cs="宋体"/>
                <w:color w:val="auto"/>
                <w:sz w:val="21"/>
                <w:szCs w:val="21"/>
              </w:rPr>
            </w:pPr>
            <w:r>
              <w:rPr>
                <w:rFonts w:hint="eastAsia" w:ascii="宋体" w:hAnsi="宋体" w:eastAsia="宋体" w:cs="宋体"/>
                <w:color w:val="auto"/>
                <w:sz w:val="21"/>
                <w:szCs w:val="21"/>
              </w:rPr>
              <w:t>未提供项目实施方案不得分。</w:t>
            </w:r>
          </w:p>
        </w:tc>
      </w:tr>
      <w:tr w14:paraId="25116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482" w:type="pct"/>
            <w:vMerge w:val="continue"/>
            <w:tcBorders>
              <w:left w:val="single" w:color="auto" w:sz="4" w:space="0"/>
              <w:right w:val="single" w:color="auto" w:sz="4" w:space="0"/>
            </w:tcBorders>
            <w:shd w:val="clear" w:color="auto" w:fill="auto"/>
            <w:vAlign w:val="center"/>
          </w:tcPr>
          <w:p w14:paraId="38510DAE">
            <w:pPr>
              <w:rPr>
                <w:rFonts w:hint="eastAsia" w:ascii="宋体" w:hAnsi="宋体" w:eastAsia="宋体" w:cs="宋体"/>
                <w:color w:val="auto"/>
                <w:sz w:val="21"/>
                <w:szCs w:val="21"/>
              </w:rPr>
            </w:pPr>
          </w:p>
        </w:tc>
        <w:tc>
          <w:tcPr>
            <w:tcW w:w="539" w:type="pct"/>
            <w:tcBorders>
              <w:top w:val="single" w:color="auto" w:sz="4" w:space="0"/>
              <w:left w:val="single" w:color="auto" w:sz="4" w:space="0"/>
              <w:bottom w:val="single" w:color="auto" w:sz="4" w:space="0"/>
              <w:right w:val="single" w:color="auto" w:sz="4" w:space="0"/>
            </w:tcBorders>
            <w:shd w:val="clear" w:color="auto" w:fill="auto"/>
            <w:vAlign w:val="center"/>
          </w:tcPr>
          <w:p w14:paraId="22347017">
            <w:pPr>
              <w:spacing w:line="276"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实施</w:t>
            </w:r>
          </w:p>
          <w:p w14:paraId="1AD1898B">
            <w:pPr>
              <w:spacing w:line="276" w:lineRule="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保障</w:t>
            </w:r>
          </w:p>
        </w:tc>
        <w:tc>
          <w:tcPr>
            <w:tcW w:w="471" w:type="pct"/>
            <w:tcBorders>
              <w:top w:val="single" w:color="auto" w:sz="4" w:space="0"/>
              <w:left w:val="single" w:color="auto" w:sz="4" w:space="0"/>
              <w:bottom w:val="single" w:color="auto" w:sz="4" w:space="0"/>
              <w:right w:val="single" w:color="auto" w:sz="4" w:space="0"/>
            </w:tcBorders>
            <w:shd w:val="clear" w:color="auto" w:fill="auto"/>
            <w:vAlign w:val="center"/>
          </w:tcPr>
          <w:p w14:paraId="127D6828">
            <w:pPr>
              <w:spacing w:line="360" w:lineRule="auto"/>
              <w:jc w:val="center"/>
              <w:rPr>
                <w:rFonts w:hint="eastAsia" w:ascii="宋体" w:hAnsi="宋体" w:eastAsia="宋体" w:cs="宋体"/>
                <w:color w:val="auto"/>
                <w:sz w:val="21"/>
                <w:szCs w:val="21"/>
                <w:lang w:val="en-US" w:eastAsia="zh-CN" w:bidi="ar-SA"/>
              </w:rPr>
            </w:pPr>
            <w:r>
              <w:rPr>
                <w:rFonts w:hint="eastAsia" w:ascii="宋体" w:hAnsi="宋体" w:cs="宋体"/>
                <w:color w:val="auto"/>
                <w:spacing w:val="-6"/>
                <w:sz w:val="21"/>
                <w:szCs w:val="21"/>
                <w:lang w:val="en-US" w:eastAsia="zh-CN"/>
              </w:rPr>
              <w:t>4</w:t>
            </w:r>
            <w:r>
              <w:rPr>
                <w:rFonts w:hint="eastAsia" w:ascii="宋体" w:hAnsi="宋体" w:eastAsia="宋体" w:cs="宋体"/>
                <w:color w:val="auto"/>
                <w:spacing w:val="-6"/>
                <w:sz w:val="21"/>
                <w:szCs w:val="21"/>
              </w:rPr>
              <w:t>分</w:t>
            </w:r>
          </w:p>
        </w:tc>
        <w:tc>
          <w:tcPr>
            <w:tcW w:w="3506" w:type="pct"/>
            <w:tcBorders>
              <w:top w:val="single" w:color="auto" w:sz="4" w:space="0"/>
              <w:left w:val="single" w:color="auto" w:sz="4" w:space="0"/>
              <w:bottom w:val="single" w:color="auto" w:sz="4" w:space="0"/>
              <w:right w:val="single" w:color="auto" w:sz="4" w:space="0"/>
            </w:tcBorders>
            <w:shd w:val="clear" w:color="auto" w:fill="auto"/>
            <w:vAlign w:val="center"/>
          </w:tcPr>
          <w:p w14:paraId="7E7A9C19">
            <w:pPr>
              <w:jc w:val="left"/>
              <w:rPr>
                <w:rFonts w:hint="eastAsia" w:ascii="宋体" w:hAnsi="宋体" w:eastAsia="宋体" w:cs="宋体"/>
                <w:color w:val="auto"/>
                <w:sz w:val="21"/>
                <w:szCs w:val="21"/>
              </w:rPr>
            </w:pPr>
            <w:r>
              <w:rPr>
                <w:rFonts w:hint="eastAsia" w:ascii="宋体" w:hAnsi="宋体" w:eastAsia="宋体" w:cs="宋体"/>
                <w:color w:val="auto"/>
                <w:sz w:val="21"/>
                <w:szCs w:val="21"/>
              </w:rPr>
              <w:t>项目执行期间，</w:t>
            </w:r>
            <w:r>
              <w:rPr>
                <w:rFonts w:hint="eastAsia" w:ascii="宋体" w:hAnsi="宋体" w:eastAsia="宋体" w:cs="宋体"/>
                <w:color w:val="auto"/>
                <w:sz w:val="21"/>
                <w:szCs w:val="21"/>
                <w:lang w:eastAsia="zh-CN"/>
              </w:rPr>
              <w:t>投标人</w:t>
            </w:r>
            <w:r>
              <w:rPr>
                <w:rFonts w:hint="eastAsia" w:ascii="宋体" w:hAnsi="宋体" w:eastAsia="宋体" w:cs="宋体"/>
                <w:color w:val="auto"/>
                <w:sz w:val="21"/>
                <w:szCs w:val="21"/>
              </w:rPr>
              <w:t>派至少1名驻场人员到场技术支持。</w:t>
            </w:r>
          </w:p>
          <w:p w14:paraId="10F372D6">
            <w:pPr>
              <w:jc w:val="left"/>
              <w:rPr>
                <w:rFonts w:hint="eastAsia" w:ascii="宋体" w:hAnsi="宋体" w:eastAsia="宋体" w:cs="宋体"/>
                <w:color w:val="auto"/>
                <w:sz w:val="21"/>
                <w:szCs w:val="21"/>
              </w:rPr>
            </w:pPr>
            <w:r>
              <w:rPr>
                <w:rFonts w:hint="eastAsia" w:ascii="宋体" w:hAnsi="宋体" w:eastAsia="宋体" w:cs="宋体"/>
                <w:color w:val="auto"/>
                <w:sz w:val="21"/>
                <w:szCs w:val="21"/>
              </w:rPr>
              <w:t>1.驻场人员具有信息系统项目管理师（高级）证书或项目管理专业人士资格认证PMP证书，得</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分；</w:t>
            </w:r>
          </w:p>
          <w:p w14:paraId="57B398C9">
            <w:pPr>
              <w:jc w:val="left"/>
              <w:rPr>
                <w:rFonts w:hint="eastAsia"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eastAsia="宋体" w:cs="宋体"/>
                <w:color w:val="auto"/>
                <w:sz w:val="21"/>
                <w:szCs w:val="21"/>
                <w:lang w:eastAsia="zh-CN"/>
              </w:rPr>
              <w:t>投标人</w:t>
            </w:r>
            <w:r>
              <w:rPr>
                <w:rFonts w:hint="eastAsia" w:ascii="宋体" w:hAnsi="宋体" w:eastAsia="宋体" w:cs="宋体"/>
                <w:color w:val="auto"/>
                <w:sz w:val="21"/>
                <w:szCs w:val="21"/>
              </w:rPr>
              <w:t>承诺驻场人员按照校方要求进行上班时间打卡，并在校方提供的工位上工作得</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分；</w:t>
            </w:r>
          </w:p>
          <w:p w14:paraId="51F190EE">
            <w:pPr>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注：以上第1项需提供相关证书复印件和近六个月任意一个月</w:t>
            </w:r>
            <w:r>
              <w:rPr>
                <w:rFonts w:hint="eastAsia" w:ascii="宋体" w:hAnsi="宋体" w:eastAsia="宋体" w:cs="宋体"/>
                <w:color w:val="auto"/>
                <w:sz w:val="21"/>
                <w:szCs w:val="21"/>
                <w:lang w:eastAsia="zh-CN"/>
              </w:rPr>
              <w:t>投标人</w:t>
            </w:r>
            <w:r>
              <w:rPr>
                <w:rFonts w:hint="eastAsia" w:ascii="宋体" w:hAnsi="宋体" w:eastAsia="宋体" w:cs="宋体"/>
                <w:color w:val="auto"/>
                <w:sz w:val="21"/>
                <w:szCs w:val="21"/>
              </w:rPr>
              <w:t>为其缴纳社保的证明材料；第2项需提供承诺书加盖</w:t>
            </w:r>
            <w:r>
              <w:rPr>
                <w:rFonts w:hint="eastAsia" w:ascii="宋体" w:hAnsi="宋体" w:eastAsia="宋体" w:cs="宋体"/>
                <w:color w:val="auto"/>
                <w:sz w:val="21"/>
                <w:szCs w:val="21"/>
                <w:lang w:eastAsia="zh-CN"/>
              </w:rPr>
              <w:t>投标人</w:t>
            </w:r>
            <w:r>
              <w:rPr>
                <w:rFonts w:hint="eastAsia" w:ascii="宋体" w:hAnsi="宋体" w:eastAsia="宋体" w:cs="宋体"/>
                <w:color w:val="auto"/>
                <w:sz w:val="21"/>
                <w:szCs w:val="21"/>
              </w:rPr>
              <w:t>公章；各项证明材料提供不全或未提供的不得分。</w:t>
            </w:r>
          </w:p>
        </w:tc>
      </w:tr>
      <w:tr w14:paraId="23207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3" w:hRule="atLeast"/>
          <w:jc w:val="center"/>
        </w:trPr>
        <w:tc>
          <w:tcPr>
            <w:tcW w:w="482" w:type="pct"/>
            <w:vMerge w:val="continue"/>
            <w:tcBorders>
              <w:left w:val="single" w:color="auto" w:sz="4" w:space="0"/>
              <w:right w:val="single" w:color="auto" w:sz="4" w:space="0"/>
            </w:tcBorders>
            <w:shd w:val="clear" w:color="auto" w:fill="auto"/>
            <w:vAlign w:val="center"/>
          </w:tcPr>
          <w:p w14:paraId="5EA32A2A">
            <w:pPr>
              <w:rPr>
                <w:rFonts w:hint="eastAsia" w:ascii="宋体" w:hAnsi="宋体" w:eastAsia="宋体" w:cs="宋体"/>
                <w:color w:val="auto"/>
                <w:sz w:val="21"/>
                <w:szCs w:val="21"/>
              </w:rPr>
            </w:pPr>
          </w:p>
        </w:tc>
        <w:tc>
          <w:tcPr>
            <w:tcW w:w="539" w:type="pct"/>
            <w:tcBorders>
              <w:top w:val="single" w:color="auto" w:sz="4" w:space="0"/>
              <w:left w:val="single" w:color="auto" w:sz="4" w:space="0"/>
              <w:bottom w:val="single" w:color="auto" w:sz="4" w:space="0"/>
              <w:right w:val="single" w:color="auto" w:sz="4" w:space="0"/>
            </w:tcBorders>
            <w:shd w:val="clear" w:color="auto" w:fill="auto"/>
            <w:vAlign w:val="center"/>
          </w:tcPr>
          <w:p w14:paraId="163CEF71">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质量管控措施</w:t>
            </w:r>
          </w:p>
        </w:tc>
        <w:tc>
          <w:tcPr>
            <w:tcW w:w="471" w:type="pct"/>
            <w:tcBorders>
              <w:top w:val="single" w:color="auto" w:sz="4" w:space="0"/>
              <w:left w:val="single" w:color="auto" w:sz="4" w:space="0"/>
              <w:bottom w:val="single" w:color="auto" w:sz="4" w:space="0"/>
              <w:right w:val="single" w:color="auto" w:sz="4" w:space="0"/>
            </w:tcBorders>
            <w:shd w:val="clear" w:color="auto" w:fill="auto"/>
            <w:vAlign w:val="center"/>
          </w:tcPr>
          <w:p w14:paraId="05573C55">
            <w:pPr>
              <w:spacing w:line="360" w:lineRule="auto"/>
              <w:jc w:val="center"/>
              <w:rPr>
                <w:rFonts w:hint="eastAsia" w:ascii="宋体" w:hAnsi="宋体" w:eastAsia="宋体" w:cs="宋体"/>
                <w:color w:val="auto"/>
                <w:sz w:val="21"/>
                <w:szCs w:val="21"/>
              </w:rPr>
            </w:pPr>
            <w:r>
              <w:rPr>
                <w:rFonts w:hint="eastAsia" w:ascii="宋体" w:hAnsi="宋体" w:cs="宋体"/>
                <w:color w:val="auto"/>
                <w:sz w:val="21"/>
                <w:szCs w:val="21"/>
                <w:lang w:val="en-US" w:eastAsia="zh-CN"/>
              </w:rPr>
              <w:t>5</w:t>
            </w:r>
            <w:r>
              <w:rPr>
                <w:rFonts w:hint="eastAsia" w:ascii="宋体" w:hAnsi="宋体" w:eastAsia="宋体" w:cs="宋体"/>
                <w:color w:val="auto"/>
                <w:sz w:val="21"/>
                <w:szCs w:val="21"/>
              </w:rPr>
              <w:t>分</w:t>
            </w:r>
          </w:p>
        </w:tc>
        <w:tc>
          <w:tcPr>
            <w:tcW w:w="3506" w:type="pct"/>
            <w:tcBorders>
              <w:top w:val="single" w:color="auto" w:sz="4" w:space="0"/>
              <w:left w:val="single" w:color="auto" w:sz="4" w:space="0"/>
              <w:bottom w:val="single" w:color="auto" w:sz="4" w:space="0"/>
              <w:right w:val="single" w:color="auto" w:sz="4" w:space="0"/>
            </w:tcBorders>
            <w:shd w:val="clear" w:color="auto" w:fill="auto"/>
            <w:vAlign w:val="center"/>
          </w:tcPr>
          <w:p w14:paraId="5BB7ED3F">
            <w:pPr>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根据投标人提供的质量管控措施进行评审。</w:t>
            </w:r>
          </w:p>
          <w:p w14:paraId="557533CE">
            <w:pPr>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项目质量目标精确，质量管理制度健全，质量保证措施、技术保证措施科学详细，与本项目贴合的，得</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lang w:eastAsia="zh-CN"/>
              </w:rPr>
              <w:t>分；</w:t>
            </w:r>
          </w:p>
          <w:p w14:paraId="23908221">
            <w:pPr>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项目质量目标较明确，质量管理制度较健全，质量保证措施、技术保证措施合理可行的，得</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eastAsia="zh-CN"/>
              </w:rPr>
              <w:t>分；</w:t>
            </w:r>
          </w:p>
          <w:p w14:paraId="1719C001">
            <w:pPr>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项目质量目标不够明确，质量管理制度较健全，质量保证措施、技术保证措施有待完善和提高的，得1分。</w:t>
            </w:r>
          </w:p>
          <w:p w14:paraId="28176935">
            <w:pPr>
              <w:jc w:val="lef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未提供质量保证措施</w:t>
            </w:r>
            <w:r>
              <w:rPr>
                <w:rFonts w:hint="eastAsia" w:ascii="宋体" w:hAnsi="宋体" w:eastAsia="宋体" w:cs="宋体"/>
                <w:color w:val="auto"/>
                <w:sz w:val="21"/>
                <w:szCs w:val="21"/>
                <w:lang w:val="en-US" w:eastAsia="zh-CN"/>
              </w:rPr>
              <w:t>的</w:t>
            </w:r>
            <w:r>
              <w:rPr>
                <w:rFonts w:hint="eastAsia" w:ascii="宋体" w:hAnsi="宋体" w:eastAsia="宋体" w:cs="宋体"/>
                <w:color w:val="auto"/>
                <w:sz w:val="21"/>
                <w:szCs w:val="21"/>
                <w:lang w:eastAsia="zh-CN"/>
              </w:rPr>
              <w:t>不得分。</w:t>
            </w:r>
          </w:p>
        </w:tc>
      </w:tr>
      <w:tr w14:paraId="7713E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jc w:val="center"/>
        </w:trPr>
        <w:tc>
          <w:tcPr>
            <w:tcW w:w="482" w:type="pct"/>
            <w:vMerge w:val="continue"/>
            <w:tcBorders>
              <w:left w:val="single" w:color="auto" w:sz="4" w:space="0"/>
              <w:right w:val="single" w:color="auto" w:sz="4" w:space="0"/>
            </w:tcBorders>
            <w:shd w:val="clear" w:color="auto" w:fill="auto"/>
            <w:vAlign w:val="center"/>
          </w:tcPr>
          <w:p w14:paraId="4D8F73A6">
            <w:pPr>
              <w:rPr>
                <w:rFonts w:hint="eastAsia" w:ascii="宋体" w:hAnsi="宋体" w:eastAsia="宋体" w:cs="宋体"/>
                <w:color w:val="auto"/>
                <w:sz w:val="21"/>
                <w:szCs w:val="21"/>
              </w:rPr>
            </w:pPr>
          </w:p>
        </w:tc>
        <w:tc>
          <w:tcPr>
            <w:tcW w:w="539" w:type="pct"/>
            <w:tcBorders>
              <w:top w:val="single" w:color="auto" w:sz="4" w:space="0"/>
              <w:left w:val="single" w:color="auto" w:sz="4" w:space="0"/>
              <w:bottom w:val="single" w:color="auto" w:sz="4" w:space="0"/>
              <w:right w:val="single" w:color="auto" w:sz="4" w:space="0"/>
            </w:tcBorders>
            <w:shd w:val="clear" w:color="auto" w:fill="auto"/>
            <w:vAlign w:val="center"/>
          </w:tcPr>
          <w:p w14:paraId="680CC9DF">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应急</w:t>
            </w:r>
          </w:p>
          <w:p w14:paraId="31042CA8">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方案</w:t>
            </w:r>
          </w:p>
        </w:tc>
        <w:tc>
          <w:tcPr>
            <w:tcW w:w="471" w:type="pct"/>
            <w:tcBorders>
              <w:top w:val="single" w:color="auto" w:sz="4" w:space="0"/>
              <w:left w:val="single" w:color="auto" w:sz="4" w:space="0"/>
              <w:bottom w:val="single" w:color="auto" w:sz="4" w:space="0"/>
              <w:right w:val="single" w:color="auto" w:sz="4" w:space="0"/>
            </w:tcBorders>
            <w:shd w:val="clear" w:color="auto" w:fill="auto"/>
            <w:vAlign w:val="center"/>
          </w:tcPr>
          <w:p w14:paraId="5D9232D0">
            <w:pPr>
              <w:spacing w:line="360" w:lineRule="auto"/>
              <w:jc w:val="center"/>
              <w:rPr>
                <w:rFonts w:hint="eastAsia" w:ascii="宋体" w:hAnsi="宋体" w:eastAsia="宋体" w:cs="宋体"/>
                <w:color w:val="auto"/>
                <w:sz w:val="21"/>
                <w:szCs w:val="21"/>
              </w:rPr>
            </w:pPr>
            <w:r>
              <w:rPr>
                <w:rFonts w:hint="eastAsia" w:ascii="宋体" w:hAnsi="宋体" w:cs="宋体"/>
                <w:color w:val="auto"/>
                <w:spacing w:val="-6"/>
                <w:sz w:val="21"/>
                <w:szCs w:val="21"/>
                <w:lang w:val="en-US" w:eastAsia="zh-CN"/>
              </w:rPr>
              <w:t>5</w:t>
            </w:r>
            <w:r>
              <w:rPr>
                <w:rFonts w:hint="eastAsia" w:ascii="宋体" w:hAnsi="宋体" w:eastAsia="宋体" w:cs="宋体"/>
                <w:color w:val="auto"/>
                <w:spacing w:val="-6"/>
                <w:sz w:val="21"/>
                <w:szCs w:val="21"/>
              </w:rPr>
              <w:t>分</w:t>
            </w:r>
          </w:p>
        </w:tc>
        <w:tc>
          <w:tcPr>
            <w:tcW w:w="3506" w:type="pct"/>
            <w:tcBorders>
              <w:top w:val="single" w:color="auto" w:sz="4" w:space="0"/>
              <w:left w:val="single" w:color="auto" w:sz="4" w:space="0"/>
              <w:bottom w:val="single" w:color="auto" w:sz="4" w:space="0"/>
              <w:right w:val="single" w:color="auto" w:sz="4" w:space="0"/>
            </w:tcBorders>
            <w:shd w:val="clear" w:color="auto" w:fill="auto"/>
            <w:vAlign w:val="center"/>
          </w:tcPr>
          <w:p w14:paraId="767BD5C9">
            <w:pPr>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投标人需提供项目应急方案，根据对设备故障时处理方案的描述及可行性等进行评分：</w:t>
            </w:r>
          </w:p>
          <w:p w14:paraId="517F217C">
            <w:pPr>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应急方案科学可行，针对性强，完全满足采购需求的，得</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lang w:eastAsia="zh-CN"/>
              </w:rPr>
              <w:t>分；</w:t>
            </w:r>
          </w:p>
          <w:p w14:paraId="510DF404">
            <w:pPr>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应急方案有一定的可行性，基本能满足项目要求的，得</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eastAsia="zh-CN"/>
              </w:rPr>
              <w:t>分；</w:t>
            </w:r>
          </w:p>
          <w:p w14:paraId="35548F9B">
            <w:pPr>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应急方案有所欠缺的，得</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eastAsia="zh-CN"/>
              </w:rPr>
              <w:t>分；</w:t>
            </w:r>
          </w:p>
          <w:p w14:paraId="2C14B58E">
            <w:pPr>
              <w:jc w:val="lef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未提供</w:t>
            </w:r>
            <w:r>
              <w:rPr>
                <w:rFonts w:hint="eastAsia" w:ascii="宋体" w:hAnsi="宋体" w:eastAsia="宋体" w:cs="宋体"/>
                <w:color w:val="auto"/>
                <w:sz w:val="21"/>
                <w:szCs w:val="21"/>
                <w:lang w:val="en-US" w:eastAsia="zh-CN"/>
              </w:rPr>
              <w:t>应急方案的</w:t>
            </w:r>
            <w:r>
              <w:rPr>
                <w:rFonts w:hint="eastAsia" w:ascii="宋体" w:hAnsi="宋体" w:eastAsia="宋体" w:cs="宋体"/>
                <w:color w:val="auto"/>
                <w:sz w:val="21"/>
                <w:szCs w:val="21"/>
                <w:lang w:eastAsia="zh-CN"/>
              </w:rPr>
              <w:t>不得分。</w:t>
            </w:r>
          </w:p>
        </w:tc>
      </w:tr>
      <w:tr w14:paraId="46ABF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jc w:val="center"/>
        </w:trPr>
        <w:tc>
          <w:tcPr>
            <w:tcW w:w="5000"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674DA275">
            <w:pPr>
              <w:spacing w:line="420" w:lineRule="exact"/>
              <w:rPr>
                <w:rFonts w:hint="eastAsia" w:ascii="宋体" w:hAnsi="宋体" w:eastAsia="宋体" w:cs="宋体"/>
                <w:b/>
                <w:color w:val="auto"/>
                <w:sz w:val="21"/>
                <w:szCs w:val="21"/>
              </w:rPr>
            </w:pPr>
            <w:r>
              <w:rPr>
                <w:rFonts w:hint="eastAsia" w:ascii="宋体" w:hAnsi="宋体" w:eastAsia="宋体" w:cs="宋体"/>
                <w:b/>
                <w:color w:val="auto"/>
                <w:sz w:val="21"/>
                <w:szCs w:val="21"/>
                <w:lang w:bidi="ar"/>
              </w:rPr>
              <w:t>注：以上资格性、符合性和评分项条款中所涉及到的证书、合同等资料，采购人将在确定成交后，签订合同前复核原件。如发现有造假情况采购人有权向采购监督管理部门报告，并取消其成交资格。</w:t>
            </w:r>
          </w:p>
        </w:tc>
      </w:tr>
      <w:tr w14:paraId="3F206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14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485CD8A">
            <w:pPr>
              <w:spacing w:line="273"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总分</w:t>
            </w:r>
          </w:p>
        </w:tc>
        <w:tc>
          <w:tcPr>
            <w:tcW w:w="3506" w:type="pct"/>
            <w:tcBorders>
              <w:top w:val="single" w:color="auto" w:sz="4" w:space="0"/>
              <w:left w:val="nil"/>
              <w:bottom w:val="single" w:color="auto" w:sz="4" w:space="0"/>
              <w:right w:val="single" w:color="auto" w:sz="4" w:space="0"/>
            </w:tcBorders>
            <w:shd w:val="clear" w:color="auto" w:fill="auto"/>
            <w:vAlign w:val="center"/>
          </w:tcPr>
          <w:p w14:paraId="097CABE0">
            <w:pPr>
              <w:spacing w:line="420" w:lineRule="exact"/>
              <w:ind w:firstLine="422" w:firstLineChars="200"/>
              <w:jc w:val="center"/>
              <w:rPr>
                <w:rFonts w:hint="eastAsia" w:ascii="宋体" w:hAnsi="宋体" w:eastAsia="宋体" w:cs="宋体"/>
                <w:b/>
                <w:color w:val="auto"/>
                <w:sz w:val="21"/>
                <w:szCs w:val="21"/>
              </w:rPr>
            </w:pPr>
            <w:r>
              <w:rPr>
                <w:rFonts w:hint="eastAsia" w:ascii="宋体" w:hAnsi="宋体" w:eastAsia="宋体" w:cs="宋体"/>
                <w:b/>
                <w:color w:val="auto"/>
                <w:sz w:val="21"/>
                <w:szCs w:val="21"/>
                <w:lang w:bidi="ar"/>
              </w:rPr>
              <w:t>100</w:t>
            </w:r>
          </w:p>
        </w:tc>
      </w:tr>
    </w:tbl>
    <w:p w14:paraId="7180C96B">
      <w:pPr>
        <w:pStyle w:val="2"/>
        <w:numPr>
          <w:numId w:val="0"/>
        </w:numPr>
        <w:rPr>
          <w:rFonts w:hint="default"/>
          <w:lang w:val="en-US" w:eastAsia="zh-CN"/>
        </w:rPr>
      </w:pPr>
    </w:p>
    <w:p w14:paraId="73886073">
      <w:pPr>
        <w:widowControl/>
        <w:ind w:firstLine="643" w:firstLineChars="200"/>
        <w:jc w:val="left"/>
        <w:rPr>
          <w:rFonts w:hint="eastAsia"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lang w:val="en-US" w:eastAsia="zh-CN"/>
        </w:rPr>
        <w:t>五</w:t>
      </w:r>
      <w:r>
        <w:rPr>
          <w:rFonts w:hint="eastAsia" w:ascii="仿宋_GB2312" w:hAnsi="宋体" w:eastAsia="仿宋_GB2312" w:cs="仿宋"/>
          <w:b/>
          <w:color w:val="000000"/>
          <w:kern w:val="0"/>
          <w:sz w:val="32"/>
          <w:szCs w:val="28"/>
          <w:shd w:val="clear" w:color="auto" w:fill="FFFFFF"/>
        </w:rPr>
        <w:t>、商务要求</w:t>
      </w:r>
    </w:p>
    <w:tbl>
      <w:tblPr>
        <w:tblStyle w:val="10"/>
        <w:tblW w:w="8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1"/>
        <w:gridCol w:w="1520"/>
        <w:gridCol w:w="1060"/>
        <w:gridCol w:w="5391"/>
      </w:tblGrid>
      <w:tr w14:paraId="7E57F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701" w:type="dxa"/>
            <w:vAlign w:val="center"/>
          </w:tcPr>
          <w:p w14:paraId="51E91250">
            <w:pPr>
              <w:autoSpaceDE w:val="0"/>
              <w:autoSpaceDN w:val="0"/>
              <w:adjustRightInd w:val="0"/>
              <w:snapToGrid w:val="0"/>
              <w:jc w:val="center"/>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序号</w:t>
            </w:r>
          </w:p>
        </w:tc>
        <w:tc>
          <w:tcPr>
            <w:tcW w:w="1520" w:type="dxa"/>
            <w:vAlign w:val="center"/>
          </w:tcPr>
          <w:p w14:paraId="75706EAF">
            <w:pPr>
              <w:autoSpaceDE w:val="0"/>
              <w:autoSpaceDN w:val="0"/>
              <w:adjustRightInd w:val="0"/>
              <w:snapToGrid w:val="0"/>
              <w:jc w:val="center"/>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指标项</w:t>
            </w:r>
          </w:p>
        </w:tc>
        <w:tc>
          <w:tcPr>
            <w:tcW w:w="1060" w:type="dxa"/>
            <w:vAlign w:val="center"/>
          </w:tcPr>
          <w:p w14:paraId="755337CA">
            <w:pPr>
              <w:autoSpaceDE w:val="0"/>
              <w:autoSpaceDN w:val="0"/>
              <w:adjustRightInd w:val="0"/>
              <w:snapToGrid w:val="0"/>
              <w:jc w:val="center"/>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重要性</w:t>
            </w:r>
          </w:p>
        </w:tc>
        <w:tc>
          <w:tcPr>
            <w:tcW w:w="5391" w:type="dxa"/>
            <w:vAlign w:val="center"/>
          </w:tcPr>
          <w:p w14:paraId="14904948">
            <w:pPr>
              <w:autoSpaceDE w:val="0"/>
              <w:autoSpaceDN w:val="0"/>
              <w:adjustRightInd w:val="0"/>
              <w:snapToGrid w:val="0"/>
              <w:jc w:val="center"/>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指标要求</w:t>
            </w:r>
          </w:p>
        </w:tc>
      </w:tr>
      <w:tr w14:paraId="175C4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109ADBD7">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1</w:t>
            </w:r>
          </w:p>
        </w:tc>
        <w:tc>
          <w:tcPr>
            <w:tcW w:w="1520" w:type="dxa"/>
            <w:vAlign w:val="center"/>
          </w:tcPr>
          <w:p w14:paraId="1FF07018">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供货期/服务期/工期</w:t>
            </w:r>
          </w:p>
        </w:tc>
        <w:tc>
          <w:tcPr>
            <w:tcW w:w="1060" w:type="dxa"/>
            <w:vAlign w:val="center"/>
          </w:tcPr>
          <w:p w14:paraId="660909E8">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391" w:type="dxa"/>
          </w:tcPr>
          <w:p w14:paraId="03CDE42C">
            <w:pPr>
              <w:autoSpaceDE w:val="0"/>
              <w:autoSpaceDN w:val="0"/>
              <w:adjustRightInd w:val="0"/>
              <w:snapToGrid w:val="0"/>
              <w:jc w:val="left"/>
              <w:rPr>
                <w:rFonts w:hint="eastAsia" w:ascii="仿宋_GB2312" w:hAnsi="宋体" w:eastAsia="仿宋_GB2312"/>
                <w:iCs/>
                <w:sz w:val="24"/>
                <w:szCs w:val="24"/>
              </w:rPr>
            </w:pPr>
            <w:r>
              <w:rPr>
                <w:rFonts w:hint="eastAsia" w:ascii="仿宋_GB2312" w:hAnsi="宋体" w:eastAsia="仿宋_GB2312"/>
                <w:iCs/>
                <w:sz w:val="24"/>
                <w:szCs w:val="24"/>
              </w:rPr>
              <w:t>时间或期限要求</w:t>
            </w:r>
          </w:p>
          <w:p w14:paraId="6A248DAE">
            <w:pPr>
              <w:autoSpaceDE w:val="0"/>
              <w:autoSpaceDN w:val="0"/>
              <w:adjustRightInd w:val="0"/>
              <w:snapToGrid w:val="0"/>
              <w:jc w:val="left"/>
              <w:rPr>
                <w:rFonts w:hint="eastAsia" w:ascii="仿宋_GB2312" w:hAnsi="宋体" w:eastAsia="仿宋_GB2312" w:cs="宋体"/>
                <w:iCs/>
                <w:snapToGrid w:val="0"/>
                <w:kern w:val="0"/>
                <w:sz w:val="24"/>
                <w:szCs w:val="24"/>
                <w:lang w:val="zh-CN"/>
              </w:rPr>
            </w:pPr>
            <w:r>
              <w:rPr>
                <w:rFonts w:hint="eastAsia" w:ascii="仿宋_GB2312" w:hAnsi="宋体" w:eastAsia="仿宋_GB2312"/>
                <w:iCs/>
                <w:sz w:val="24"/>
                <w:szCs w:val="24"/>
              </w:rPr>
              <w:t>合同签订之日起</w:t>
            </w:r>
            <w:r>
              <w:rPr>
                <w:rFonts w:hint="eastAsia" w:ascii="仿宋_GB2312" w:hAnsi="宋体" w:eastAsia="仿宋_GB2312"/>
                <w:iCs/>
                <w:sz w:val="24"/>
                <w:szCs w:val="24"/>
                <w:lang w:val="en-US" w:eastAsia="zh-CN"/>
              </w:rPr>
              <w:t>1个月</w:t>
            </w:r>
            <w:r>
              <w:rPr>
                <w:rFonts w:hint="eastAsia" w:ascii="仿宋_GB2312" w:hAnsi="宋体" w:eastAsia="仿宋_GB2312"/>
                <w:iCs/>
                <w:sz w:val="24"/>
                <w:szCs w:val="24"/>
              </w:rPr>
              <w:t>内完成供货。</w:t>
            </w:r>
          </w:p>
        </w:tc>
      </w:tr>
      <w:tr w14:paraId="16045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49F7FB2C">
            <w:pPr>
              <w:autoSpaceDE w:val="0"/>
              <w:autoSpaceDN w:val="0"/>
              <w:adjustRightInd w:val="0"/>
              <w:snapToGrid w:val="0"/>
              <w:jc w:val="center"/>
              <w:rPr>
                <w:rFonts w:hint="eastAsia"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2</w:t>
            </w:r>
          </w:p>
        </w:tc>
        <w:tc>
          <w:tcPr>
            <w:tcW w:w="1520" w:type="dxa"/>
            <w:vAlign w:val="center"/>
          </w:tcPr>
          <w:p w14:paraId="496BA565">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交货/服务/建设地点</w:t>
            </w:r>
          </w:p>
        </w:tc>
        <w:tc>
          <w:tcPr>
            <w:tcW w:w="1060" w:type="dxa"/>
            <w:vAlign w:val="center"/>
          </w:tcPr>
          <w:p w14:paraId="41B4E86F">
            <w:pPr>
              <w:autoSpaceDE w:val="0"/>
              <w:autoSpaceDN w:val="0"/>
              <w:adjustRightInd w:val="0"/>
              <w:snapToGrid w:val="0"/>
              <w:rPr>
                <w:rFonts w:hint="eastAsia" w:ascii="仿宋_GB2312" w:hAnsi="宋体" w:eastAsia="仿宋_GB2312" w:cs="宋体"/>
                <w:snapToGrid w:val="0"/>
                <w:kern w:val="0"/>
                <w:sz w:val="24"/>
                <w:szCs w:val="24"/>
                <w:lang w:val="zh-CN"/>
              </w:rPr>
            </w:pPr>
          </w:p>
        </w:tc>
        <w:tc>
          <w:tcPr>
            <w:tcW w:w="5391" w:type="dxa"/>
            <w:vAlign w:val="center"/>
          </w:tcPr>
          <w:p w14:paraId="5445D4DF">
            <w:pPr>
              <w:autoSpaceDE w:val="0"/>
              <w:autoSpaceDN w:val="0"/>
              <w:adjustRightInd w:val="0"/>
              <w:snapToGrid w:val="0"/>
              <w:jc w:val="left"/>
              <w:rPr>
                <w:rFonts w:hint="eastAsia"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采购人指定地点</w:t>
            </w:r>
          </w:p>
        </w:tc>
      </w:tr>
      <w:tr w14:paraId="2EEAC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3F1AD178">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3</w:t>
            </w:r>
          </w:p>
        </w:tc>
        <w:tc>
          <w:tcPr>
            <w:tcW w:w="1520" w:type="dxa"/>
            <w:vAlign w:val="center"/>
          </w:tcPr>
          <w:p w14:paraId="02E2BDA4">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质保期</w:t>
            </w:r>
          </w:p>
        </w:tc>
        <w:tc>
          <w:tcPr>
            <w:tcW w:w="1060" w:type="dxa"/>
            <w:vAlign w:val="center"/>
          </w:tcPr>
          <w:p w14:paraId="4F91F646">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391" w:type="dxa"/>
            <w:vAlign w:val="center"/>
          </w:tcPr>
          <w:p w14:paraId="2DA1B007">
            <w:pPr>
              <w:autoSpaceDE w:val="0"/>
              <w:autoSpaceDN w:val="0"/>
              <w:adjustRightInd w:val="0"/>
              <w:snapToGrid w:val="0"/>
              <w:jc w:val="left"/>
              <w:rPr>
                <w:rFonts w:hint="eastAsia"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自验收合格之日起计算</w:t>
            </w:r>
            <w:r>
              <w:rPr>
                <w:rFonts w:hint="eastAsia" w:ascii="仿宋_GB2312" w:hAnsi="宋体" w:eastAsia="仿宋_GB2312" w:cs="宋体"/>
                <w:iCs/>
                <w:snapToGrid w:val="0"/>
                <w:kern w:val="0"/>
                <w:sz w:val="24"/>
                <w:szCs w:val="24"/>
              </w:rPr>
              <w:t>，</w:t>
            </w:r>
            <w:r>
              <w:rPr>
                <w:rFonts w:hint="eastAsia" w:ascii="仿宋_GB2312" w:hAnsi="宋体" w:eastAsia="仿宋_GB2312" w:cs="宋体"/>
                <w:iCs/>
                <w:snapToGrid w:val="0"/>
                <w:kern w:val="0"/>
                <w:sz w:val="24"/>
                <w:szCs w:val="24"/>
                <w:lang w:val="en-US" w:eastAsia="zh-CN"/>
              </w:rPr>
              <w:t>信息系统五</w:t>
            </w:r>
            <w:r>
              <w:rPr>
                <w:rFonts w:hint="eastAsia" w:ascii="仿宋_GB2312" w:hAnsi="宋体" w:eastAsia="仿宋_GB2312" w:cs="宋体"/>
                <w:iCs/>
                <w:snapToGrid w:val="0"/>
                <w:kern w:val="0"/>
                <w:sz w:val="24"/>
                <w:szCs w:val="24"/>
                <w:lang w:val="en-US" w:eastAsia="zh-CN"/>
              </w:rPr>
              <w:t>年</w:t>
            </w:r>
            <w:r>
              <w:rPr>
                <w:rFonts w:hint="eastAsia" w:ascii="仿宋_GB2312" w:hAnsi="宋体" w:eastAsia="仿宋_GB2312" w:cs="宋体"/>
                <w:iCs/>
                <w:snapToGrid w:val="0"/>
                <w:kern w:val="0"/>
                <w:sz w:val="24"/>
                <w:szCs w:val="24"/>
                <w:lang w:val="zh-CN" w:eastAsia="zh-CN"/>
              </w:rPr>
              <w:t>免</w:t>
            </w:r>
            <w:r>
              <w:rPr>
                <w:rFonts w:hint="eastAsia" w:ascii="仿宋_GB2312" w:hAnsi="宋体" w:eastAsia="仿宋_GB2312" w:cs="宋体"/>
                <w:iCs/>
                <w:snapToGrid w:val="0"/>
                <w:kern w:val="0"/>
                <w:sz w:val="24"/>
                <w:szCs w:val="24"/>
                <w:lang w:val="zh-CN"/>
              </w:rPr>
              <w:t>费维保。</w:t>
            </w:r>
          </w:p>
        </w:tc>
      </w:tr>
      <w:tr w14:paraId="69430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004C5501">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4</w:t>
            </w:r>
          </w:p>
        </w:tc>
        <w:tc>
          <w:tcPr>
            <w:tcW w:w="1520" w:type="dxa"/>
            <w:vAlign w:val="center"/>
          </w:tcPr>
          <w:p w14:paraId="0B65BC31">
            <w:pPr>
              <w:widowControl/>
              <w:autoSpaceDE w:val="0"/>
              <w:autoSpaceDN w:val="0"/>
              <w:adjustRightInd w:val="0"/>
              <w:snapToGrid w:val="0"/>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包装和运输</w:t>
            </w:r>
          </w:p>
        </w:tc>
        <w:tc>
          <w:tcPr>
            <w:tcW w:w="1060" w:type="dxa"/>
            <w:vAlign w:val="center"/>
          </w:tcPr>
          <w:p w14:paraId="58F15973">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p>
          <w:p w14:paraId="3E017B17">
            <w:pPr>
              <w:widowControl/>
              <w:autoSpaceDE w:val="0"/>
              <w:autoSpaceDN w:val="0"/>
              <w:adjustRightInd w:val="0"/>
              <w:snapToGrid w:val="0"/>
              <w:rPr>
                <w:rFonts w:hint="eastAsia" w:ascii="仿宋_GB2312" w:hAnsi="宋体" w:eastAsia="仿宋_GB2312" w:cs="宋体"/>
                <w:snapToGrid w:val="0"/>
                <w:kern w:val="0"/>
                <w:sz w:val="24"/>
                <w:szCs w:val="24"/>
                <w:lang w:val="zh-CN"/>
              </w:rPr>
            </w:pPr>
          </w:p>
        </w:tc>
        <w:tc>
          <w:tcPr>
            <w:tcW w:w="5391" w:type="dxa"/>
          </w:tcPr>
          <w:p w14:paraId="59DC089B">
            <w:pPr>
              <w:widowControl/>
              <w:autoSpaceDE w:val="0"/>
              <w:autoSpaceDN w:val="0"/>
              <w:adjustRightInd w:val="0"/>
              <w:snapToGrid w:val="0"/>
              <w:jc w:val="left"/>
              <w:rPr>
                <w:rFonts w:hint="eastAsia"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供应商应提供货物（货物需为原厂包装）运至项目现场所需要的包装，以防止设备在运输中损坏或丢失。</w:t>
            </w:r>
          </w:p>
        </w:tc>
      </w:tr>
      <w:tr w14:paraId="1103A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4B8ABB8F">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5</w:t>
            </w:r>
          </w:p>
        </w:tc>
        <w:tc>
          <w:tcPr>
            <w:tcW w:w="1520" w:type="dxa"/>
            <w:vAlign w:val="center"/>
          </w:tcPr>
          <w:p w14:paraId="244A47E0">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服务标准/</w:t>
            </w:r>
          </w:p>
          <w:p w14:paraId="50B41791">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售后服务要求</w:t>
            </w:r>
          </w:p>
        </w:tc>
        <w:tc>
          <w:tcPr>
            <w:tcW w:w="1060" w:type="dxa"/>
            <w:vAlign w:val="center"/>
          </w:tcPr>
          <w:p w14:paraId="27F9028C">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p>
        </w:tc>
        <w:tc>
          <w:tcPr>
            <w:tcW w:w="5391" w:type="dxa"/>
          </w:tcPr>
          <w:p w14:paraId="16E38BC7">
            <w:pPr>
              <w:widowControl/>
              <w:autoSpaceDE w:val="0"/>
              <w:autoSpaceDN w:val="0"/>
              <w:adjustRightInd w:val="0"/>
              <w:snapToGrid w:val="0"/>
              <w:rPr>
                <w:rFonts w:hint="eastAsia"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电话报修后</w:t>
            </w:r>
            <w:r>
              <w:rPr>
                <w:rFonts w:hint="eastAsia" w:ascii="仿宋_GB2312" w:hAnsi="宋体" w:eastAsia="仿宋_GB2312" w:cs="宋体"/>
                <w:iCs/>
                <w:snapToGrid w:val="0"/>
                <w:kern w:val="0"/>
                <w:sz w:val="24"/>
                <w:szCs w:val="24"/>
              </w:rPr>
              <w:t>12</w:t>
            </w:r>
            <w:r>
              <w:rPr>
                <w:rFonts w:hint="eastAsia" w:ascii="仿宋_GB2312" w:hAnsi="宋体" w:eastAsia="仿宋_GB2312" w:cs="宋体"/>
                <w:iCs/>
                <w:snapToGrid w:val="0"/>
                <w:kern w:val="0"/>
                <w:sz w:val="24"/>
                <w:szCs w:val="24"/>
                <w:lang w:val="zh-CN"/>
              </w:rPr>
              <w:t>小时上门服务、</w:t>
            </w:r>
            <w:r>
              <w:rPr>
                <w:rFonts w:hint="eastAsia" w:ascii="仿宋_GB2312" w:hAnsi="宋体" w:eastAsia="仿宋_GB2312" w:cs="宋体"/>
                <w:iCs/>
                <w:snapToGrid w:val="0"/>
                <w:kern w:val="0"/>
                <w:sz w:val="24"/>
                <w:szCs w:val="24"/>
              </w:rPr>
              <w:t>24</w:t>
            </w:r>
            <w:r>
              <w:rPr>
                <w:rFonts w:hint="eastAsia" w:ascii="仿宋_GB2312" w:hAnsi="宋体" w:eastAsia="仿宋_GB2312" w:cs="宋体"/>
                <w:iCs/>
                <w:snapToGrid w:val="0"/>
                <w:kern w:val="0"/>
                <w:sz w:val="24"/>
                <w:szCs w:val="24"/>
                <w:lang w:val="zh-CN"/>
              </w:rPr>
              <w:t>小时内排除故障。</w:t>
            </w:r>
          </w:p>
          <w:p w14:paraId="78AC9CAE">
            <w:pPr>
              <w:widowControl/>
              <w:autoSpaceDE w:val="0"/>
              <w:autoSpaceDN w:val="0"/>
              <w:adjustRightInd w:val="0"/>
              <w:snapToGrid w:val="0"/>
              <w:rPr>
                <w:rFonts w:hint="eastAsia"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所有硬件过免费保修期后、所有软件过免费保修升级期后继续提供技术支持，硬件优惠收取配件费用（参考投标所列价格或合同签订时的价格进行折扣优惠），软件优惠进行维修升级，响应速度同保修期响应速度。</w:t>
            </w:r>
          </w:p>
        </w:tc>
      </w:tr>
      <w:tr w14:paraId="6D436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53E50485">
            <w:pPr>
              <w:autoSpaceDE w:val="0"/>
              <w:autoSpaceDN w:val="0"/>
              <w:adjustRightInd w:val="0"/>
              <w:snapToGrid w:val="0"/>
              <w:jc w:val="center"/>
              <w:rPr>
                <w:rFonts w:hint="eastAsia"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6</w:t>
            </w:r>
          </w:p>
        </w:tc>
        <w:tc>
          <w:tcPr>
            <w:tcW w:w="1520" w:type="dxa"/>
            <w:vAlign w:val="center"/>
          </w:tcPr>
          <w:p w14:paraId="13EB333E">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安装调试</w:t>
            </w:r>
          </w:p>
        </w:tc>
        <w:tc>
          <w:tcPr>
            <w:tcW w:w="1060" w:type="dxa"/>
          </w:tcPr>
          <w:p w14:paraId="41198B98">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p>
        </w:tc>
        <w:tc>
          <w:tcPr>
            <w:tcW w:w="5391" w:type="dxa"/>
            <w:vAlign w:val="center"/>
          </w:tcPr>
          <w:p w14:paraId="0C0D174B">
            <w:pPr>
              <w:widowControl/>
              <w:autoSpaceDE w:val="0"/>
              <w:autoSpaceDN w:val="0"/>
              <w:adjustRightInd w:val="0"/>
              <w:snapToGrid w:val="0"/>
              <w:rPr>
                <w:rFonts w:hint="eastAsia"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安装和调试过程中需要的专用器具和其他物资由供应商负责，采购人负责相应的现场协调等方面的协调配合工作。安装与调试所产生费用由供应商承担。</w:t>
            </w:r>
          </w:p>
        </w:tc>
      </w:tr>
      <w:tr w14:paraId="5E7C4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4CD06671">
            <w:pPr>
              <w:autoSpaceDE w:val="0"/>
              <w:autoSpaceDN w:val="0"/>
              <w:adjustRightInd w:val="0"/>
              <w:snapToGrid w:val="0"/>
              <w:jc w:val="center"/>
              <w:rPr>
                <w:rFonts w:hint="eastAsia"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7</w:t>
            </w:r>
          </w:p>
        </w:tc>
        <w:tc>
          <w:tcPr>
            <w:tcW w:w="1520" w:type="dxa"/>
            <w:vAlign w:val="center"/>
          </w:tcPr>
          <w:p w14:paraId="71F6EC2B">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培训要求</w:t>
            </w:r>
          </w:p>
        </w:tc>
        <w:tc>
          <w:tcPr>
            <w:tcW w:w="1060" w:type="dxa"/>
          </w:tcPr>
          <w:p w14:paraId="28CF15C6">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p>
        </w:tc>
        <w:tc>
          <w:tcPr>
            <w:tcW w:w="5391" w:type="dxa"/>
            <w:vAlign w:val="center"/>
          </w:tcPr>
          <w:p w14:paraId="2B8312FD">
            <w:pPr>
              <w:widowControl/>
              <w:autoSpaceDE w:val="0"/>
              <w:autoSpaceDN w:val="0"/>
              <w:adjustRightInd w:val="0"/>
              <w:snapToGrid w:val="0"/>
              <w:rPr>
                <w:rFonts w:hint="eastAsia"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提供2天以上现场培训，交通等与培训相关的费用均由成交供应商承担。</w:t>
            </w:r>
          </w:p>
        </w:tc>
      </w:tr>
      <w:tr w14:paraId="65047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37223864">
            <w:pPr>
              <w:autoSpaceDE w:val="0"/>
              <w:autoSpaceDN w:val="0"/>
              <w:adjustRightInd w:val="0"/>
              <w:snapToGrid w:val="0"/>
              <w:jc w:val="center"/>
              <w:rPr>
                <w:rFonts w:hint="eastAsia" w:ascii="仿宋_GB2312" w:hAnsi="宋体" w:eastAsia="仿宋_GB2312" w:cs="宋体"/>
                <w:b/>
                <w:bCs/>
                <w:snapToGrid w:val="0"/>
                <w:color w:val="auto"/>
                <w:kern w:val="0"/>
                <w:sz w:val="24"/>
                <w:szCs w:val="24"/>
              </w:rPr>
            </w:pPr>
            <w:r>
              <w:rPr>
                <w:rFonts w:hint="eastAsia" w:ascii="仿宋_GB2312" w:hAnsi="宋体" w:eastAsia="仿宋_GB2312" w:cs="宋体"/>
                <w:b/>
                <w:bCs/>
                <w:snapToGrid w:val="0"/>
                <w:color w:val="auto"/>
                <w:kern w:val="0"/>
                <w:sz w:val="24"/>
                <w:szCs w:val="24"/>
              </w:rPr>
              <w:t>8</w:t>
            </w:r>
          </w:p>
        </w:tc>
        <w:tc>
          <w:tcPr>
            <w:tcW w:w="1520" w:type="dxa"/>
            <w:vAlign w:val="center"/>
          </w:tcPr>
          <w:p w14:paraId="36DA13CB">
            <w:pPr>
              <w:widowControl/>
              <w:autoSpaceDE w:val="0"/>
              <w:autoSpaceDN w:val="0"/>
              <w:adjustRightInd w:val="0"/>
              <w:snapToGrid w:val="0"/>
              <w:jc w:val="center"/>
              <w:rPr>
                <w:rFonts w:hint="eastAsia" w:ascii="仿宋_GB2312" w:hAnsi="宋体" w:eastAsia="仿宋_GB2312" w:cs="宋体"/>
                <w:b/>
                <w:bCs/>
                <w:snapToGrid w:val="0"/>
                <w:color w:val="auto"/>
                <w:kern w:val="0"/>
                <w:sz w:val="24"/>
                <w:szCs w:val="24"/>
                <w:lang w:val="zh-CN"/>
              </w:rPr>
            </w:pPr>
            <w:r>
              <w:rPr>
                <w:rFonts w:hint="eastAsia" w:ascii="仿宋_GB2312" w:hAnsi="宋体" w:eastAsia="仿宋_GB2312" w:cs="宋体"/>
                <w:b/>
                <w:bCs/>
                <w:snapToGrid w:val="0"/>
                <w:color w:val="auto"/>
                <w:kern w:val="0"/>
                <w:sz w:val="24"/>
                <w:szCs w:val="24"/>
                <w:lang w:val="zh-CN"/>
              </w:rPr>
              <w:t>建设成效</w:t>
            </w:r>
          </w:p>
        </w:tc>
        <w:tc>
          <w:tcPr>
            <w:tcW w:w="1060" w:type="dxa"/>
            <w:vAlign w:val="center"/>
          </w:tcPr>
          <w:p w14:paraId="673626D0">
            <w:pPr>
              <w:widowControl/>
              <w:autoSpaceDE w:val="0"/>
              <w:autoSpaceDN w:val="0"/>
              <w:adjustRightInd w:val="0"/>
              <w:snapToGrid w:val="0"/>
              <w:jc w:val="center"/>
              <w:rPr>
                <w:rFonts w:hint="eastAsia" w:ascii="仿宋_GB2312" w:hAnsi="宋体" w:eastAsia="仿宋_GB2312" w:cs="宋体"/>
                <w:b/>
                <w:bCs/>
                <w:snapToGrid w:val="0"/>
                <w:color w:val="FF0000"/>
                <w:kern w:val="0"/>
                <w:sz w:val="24"/>
                <w:szCs w:val="24"/>
                <w:lang w:val="zh-CN"/>
              </w:rPr>
            </w:pPr>
            <w:r>
              <w:rPr>
                <w:rFonts w:hint="eastAsia" w:ascii="仿宋_GB2312" w:hAnsi="宋体" w:eastAsia="仿宋_GB2312" w:cs="宋体"/>
                <w:snapToGrid w:val="0"/>
                <w:kern w:val="0"/>
                <w:sz w:val="24"/>
                <w:szCs w:val="24"/>
                <w:lang w:val="zh-CN"/>
              </w:rPr>
              <w:t>★</w:t>
            </w:r>
          </w:p>
        </w:tc>
        <w:tc>
          <w:tcPr>
            <w:tcW w:w="5391" w:type="dxa"/>
            <w:vAlign w:val="center"/>
          </w:tcPr>
          <w:p w14:paraId="18C2CDDE">
            <w:pPr>
              <w:widowControl/>
              <w:autoSpaceDE w:val="0"/>
              <w:autoSpaceDN w:val="0"/>
              <w:adjustRightInd w:val="0"/>
              <w:snapToGrid w:val="0"/>
              <w:rPr>
                <w:rFonts w:hint="eastAsia" w:ascii="仿宋_GB2312" w:hAnsi="宋体" w:eastAsia="仿宋_GB2312" w:cs="宋体"/>
                <w:iCs/>
                <w:snapToGrid w:val="0"/>
                <w:kern w:val="0"/>
                <w:sz w:val="24"/>
                <w:szCs w:val="24"/>
                <w:lang w:val="en-US" w:eastAsia="zh-CN"/>
              </w:rPr>
            </w:pPr>
            <w:r>
              <w:rPr>
                <w:rFonts w:hint="eastAsia" w:ascii="仿宋_GB2312" w:hAnsi="宋体" w:eastAsia="仿宋_GB2312" w:cs="宋体"/>
                <w:iCs/>
                <w:snapToGrid w:val="0"/>
                <w:kern w:val="0"/>
                <w:sz w:val="24"/>
                <w:szCs w:val="24"/>
                <w:lang w:val="en-US" w:eastAsia="zh-CN"/>
              </w:rPr>
              <w:t>1、提升新生身份核验效率，避免因设备数量及环境限制导致迎新现场排队拥堵、优化入学体验；</w:t>
            </w:r>
          </w:p>
          <w:p w14:paraId="34F809A3">
            <w:pPr>
              <w:widowControl/>
              <w:autoSpaceDE w:val="0"/>
              <w:autoSpaceDN w:val="0"/>
              <w:adjustRightInd w:val="0"/>
              <w:snapToGrid w:val="0"/>
              <w:rPr>
                <w:rFonts w:hint="eastAsia" w:ascii="仿宋_GB2312" w:hAnsi="宋体" w:eastAsia="仿宋_GB2312" w:cs="宋体"/>
                <w:iCs/>
                <w:snapToGrid w:val="0"/>
                <w:kern w:val="0"/>
                <w:sz w:val="24"/>
                <w:szCs w:val="24"/>
                <w:lang w:val="en-US" w:eastAsia="zh-CN"/>
              </w:rPr>
            </w:pPr>
            <w:r>
              <w:rPr>
                <w:rFonts w:hint="eastAsia" w:ascii="仿宋_GB2312" w:hAnsi="宋体" w:eastAsia="仿宋_GB2312" w:cs="宋体"/>
                <w:iCs/>
                <w:snapToGrid w:val="0"/>
                <w:kern w:val="0"/>
                <w:sz w:val="24"/>
                <w:szCs w:val="24"/>
                <w:lang w:val="en-US" w:eastAsia="zh-CN"/>
              </w:rPr>
              <w:t>2、降低新生身份核验信息泄露风险，改变依赖云端核验的方式，切实保障新生人像隐私、人脸信息安全；</w:t>
            </w:r>
          </w:p>
          <w:p w14:paraId="05C97FDD">
            <w:pPr>
              <w:widowControl/>
              <w:autoSpaceDE w:val="0"/>
              <w:autoSpaceDN w:val="0"/>
              <w:adjustRightInd w:val="0"/>
              <w:snapToGrid w:val="0"/>
              <w:rPr>
                <w:rFonts w:hint="default" w:ascii="仿宋_GB2312" w:hAnsi="宋体" w:eastAsia="仿宋_GB2312" w:cs="宋体"/>
                <w:iCs/>
                <w:snapToGrid w:val="0"/>
                <w:kern w:val="0"/>
                <w:sz w:val="24"/>
                <w:szCs w:val="24"/>
                <w:lang w:val="en-US" w:eastAsia="zh-CN"/>
              </w:rPr>
            </w:pPr>
            <w:r>
              <w:rPr>
                <w:rFonts w:hint="eastAsia" w:ascii="仿宋_GB2312" w:hAnsi="宋体" w:eastAsia="仿宋_GB2312" w:cs="宋体"/>
                <w:iCs/>
                <w:snapToGrid w:val="0"/>
                <w:kern w:val="0"/>
                <w:sz w:val="24"/>
                <w:szCs w:val="24"/>
                <w:lang w:val="en-US" w:eastAsia="zh-CN"/>
              </w:rPr>
              <w:t>3、增强核验权威性，通过与公安权威库人脸信息数据比对，有效防止冒名顶替现象。</w:t>
            </w:r>
          </w:p>
          <w:p w14:paraId="5822BA61">
            <w:pPr>
              <w:widowControl/>
              <w:autoSpaceDE w:val="0"/>
              <w:autoSpaceDN w:val="0"/>
              <w:adjustRightInd w:val="0"/>
              <w:snapToGrid w:val="0"/>
              <w:rPr>
                <w:rFonts w:hint="eastAsia" w:ascii="仿宋_GB2312" w:hAnsi="宋体" w:eastAsia="仿宋_GB2312" w:cs="宋体"/>
                <w:snapToGrid w:val="0"/>
                <w:color w:val="FF0000"/>
                <w:kern w:val="0"/>
                <w:sz w:val="24"/>
                <w:szCs w:val="24"/>
                <w:lang w:val="zh-CN"/>
              </w:rPr>
            </w:pPr>
          </w:p>
        </w:tc>
      </w:tr>
      <w:tr w14:paraId="2E179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60CB3B6A">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ascii="仿宋_GB2312" w:hAnsi="宋体" w:eastAsia="仿宋_GB2312" w:cs="宋体"/>
                <w:snapToGrid w:val="0"/>
                <w:kern w:val="0"/>
                <w:sz w:val="24"/>
                <w:szCs w:val="24"/>
              </w:rPr>
              <w:t>9</w:t>
            </w:r>
          </w:p>
        </w:tc>
        <w:tc>
          <w:tcPr>
            <w:tcW w:w="1520" w:type="dxa"/>
            <w:vAlign w:val="center"/>
          </w:tcPr>
          <w:p w14:paraId="6FB32FEA">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验收标准</w:t>
            </w:r>
          </w:p>
        </w:tc>
        <w:tc>
          <w:tcPr>
            <w:tcW w:w="1060" w:type="dxa"/>
            <w:vAlign w:val="center"/>
          </w:tcPr>
          <w:p w14:paraId="48421F1D">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391" w:type="dxa"/>
          </w:tcPr>
          <w:p w14:paraId="2BB08629">
            <w:pPr>
              <w:widowControl/>
              <w:autoSpaceDE w:val="0"/>
              <w:autoSpaceDN w:val="0"/>
              <w:adjustRightInd w:val="0"/>
              <w:snapToGrid w:val="0"/>
              <w:jc w:val="left"/>
              <w:rPr>
                <w:rFonts w:hint="eastAsia" w:ascii="仿宋_GB2312" w:hAnsi="宋体" w:eastAsia="仿宋_GB2312" w:cs="宋体"/>
                <w:snapToGrid w:val="0"/>
                <w:kern w:val="0"/>
                <w:sz w:val="24"/>
                <w:szCs w:val="24"/>
                <w:lang w:val="zh-CN"/>
              </w:rPr>
            </w:pPr>
            <w:r>
              <w:rPr>
                <w:rFonts w:hint="eastAsia" w:ascii="仿宋_GB2312" w:hAnsi="宋体" w:eastAsia="仿宋_GB2312" w:cs="宋体"/>
                <w:b/>
                <w:bCs/>
                <w:snapToGrid w:val="0"/>
                <w:color w:val="auto"/>
                <w:kern w:val="0"/>
                <w:sz w:val="24"/>
                <w:szCs w:val="24"/>
                <w:lang w:val="zh-CN"/>
              </w:rPr>
              <w:t>1、达成全部验收时的建设成效；</w:t>
            </w:r>
            <w:r>
              <w:rPr>
                <w:rFonts w:ascii="仿宋_GB2312" w:hAnsi="宋体" w:eastAsia="仿宋_GB2312" w:cs="宋体"/>
                <w:b/>
                <w:bCs/>
                <w:snapToGrid w:val="0"/>
                <w:color w:val="auto"/>
                <w:kern w:val="0"/>
                <w:sz w:val="24"/>
                <w:szCs w:val="24"/>
                <w:lang w:val="zh-CN"/>
              </w:rPr>
              <w:br w:type="textWrapping"/>
            </w:r>
            <w:r>
              <w:rPr>
                <w:rFonts w:hint="eastAsia" w:ascii="仿宋_GB2312" w:hAnsi="宋体" w:eastAsia="仿宋_GB2312" w:cs="宋体"/>
                <w:b/>
                <w:bCs/>
                <w:snapToGrid w:val="0"/>
                <w:color w:val="auto"/>
                <w:kern w:val="0"/>
                <w:sz w:val="24"/>
                <w:szCs w:val="24"/>
                <w:lang w:val="zh-CN"/>
              </w:rPr>
              <w:t>2、符合学校信息化项目的验收要求；</w:t>
            </w:r>
            <w:r>
              <w:rPr>
                <w:rFonts w:ascii="仿宋_GB2312" w:hAnsi="宋体" w:eastAsia="仿宋_GB2312" w:cs="宋体"/>
                <w:snapToGrid w:val="0"/>
                <w:kern w:val="0"/>
                <w:sz w:val="24"/>
                <w:szCs w:val="24"/>
                <w:lang w:val="zh-CN"/>
              </w:rPr>
              <w:br w:type="textWrapping"/>
            </w:r>
            <w:r>
              <w:rPr>
                <w:rFonts w:hint="eastAsia" w:ascii="仿宋_GB2312" w:hAnsi="宋体" w:eastAsia="仿宋_GB2312" w:cs="宋体"/>
                <w:snapToGrid w:val="0"/>
                <w:kern w:val="0"/>
                <w:sz w:val="24"/>
                <w:szCs w:val="24"/>
                <w:lang w:val="zh-CN"/>
              </w:rPr>
              <w:t>3、其他</w:t>
            </w:r>
            <w:r>
              <w:rPr>
                <w:rFonts w:ascii="仿宋_GB2312" w:hAnsi="宋体" w:eastAsia="仿宋_GB2312" w:cs="宋体"/>
                <w:snapToGrid w:val="0"/>
                <w:kern w:val="0"/>
                <w:sz w:val="24"/>
                <w:szCs w:val="24"/>
                <w:lang w:val="zh-CN"/>
              </w:rPr>
              <w:br w:type="textWrapping"/>
            </w:r>
            <w:r>
              <w:rPr>
                <w:rFonts w:hint="eastAsia" w:ascii="仿宋_GB2312" w:hAnsi="宋体" w:eastAsia="仿宋_GB2312" w:cs="宋体"/>
                <w:snapToGrid w:val="0"/>
                <w:kern w:val="0"/>
                <w:sz w:val="24"/>
                <w:szCs w:val="24"/>
                <w:lang w:val="zh-CN"/>
              </w:rPr>
              <w:t>如：按照供应商响应文件及采购文件确定的技术和服务指标进行验收。</w:t>
            </w:r>
          </w:p>
        </w:tc>
      </w:tr>
      <w:tr w14:paraId="2309E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5A453CC2">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ascii="仿宋_GB2312" w:hAnsi="宋体" w:eastAsia="仿宋_GB2312" w:cs="宋体"/>
                <w:snapToGrid w:val="0"/>
                <w:kern w:val="0"/>
                <w:sz w:val="24"/>
                <w:szCs w:val="24"/>
              </w:rPr>
              <w:t>10</w:t>
            </w:r>
          </w:p>
        </w:tc>
        <w:tc>
          <w:tcPr>
            <w:tcW w:w="1520" w:type="dxa"/>
            <w:vAlign w:val="center"/>
          </w:tcPr>
          <w:p w14:paraId="2D38B3E5">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付款方式</w:t>
            </w:r>
          </w:p>
        </w:tc>
        <w:tc>
          <w:tcPr>
            <w:tcW w:w="1060" w:type="dxa"/>
            <w:vAlign w:val="center"/>
          </w:tcPr>
          <w:p w14:paraId="735A34BA">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391" w:type="dxa"/>
            <w:vAlign w:val="center"/>
          </w:tcPr>
          <w:p w14:paraId="576C9B40">
            <w:pPr>
              <w:widowControl/>
              <w:autoSpaceDE w:val="0"/>
              <w:autoSpaceDN w:val="0"/>
              <w:adjustRightInd w:val="0"/>
              <w:snapToGrid w:val="0"/>
              <w:rPr>
                <w:rFonts w:hint="eastAsia" w:ascii="仿宋_GB2312" w:hAnsi="宋体" w:eastAsia="仿宋_GB2312" w:cs="宋体"/>
                <w:iCs/>
                <w:snapToGrid w:val="0"/>
                <w:color w:val="auto"/>
                <w:kern w:val="0"/>
                <w:sz w:val="24"/>
                <w:szCs w:val="24"/>
                <w:lang w:val="zh-CN"/>
              </w:rPr>
            </w:pPr>
            <w:r>
              <w:rPr>
                <w:rFonts w:hint="eastAsia" w:ascii="仿宋_GB2312" w:hAnsi="宋体" w:eastAsia="仿宋_GB2312" w:cs="宋体"/>
                <w:iCs/>
                <w:snapToGrid w:val="0"/>
                <w:color w:val="auto"/>
                <w:kern w:val="0"/>
                <w:sz w:val="24"/>
                <w:szCs w:val="24"/>
                <w:lang w:val="zh-CN"/>
              </w:rPr>
              <w:t>一、</w:t>
            </w:r>
            <w:r>
              <w:rPr>
                <w:rFonts w:hint="eastAsia" w:ascii="仿宋_GB2312" w:hAnsi="宋体" w:eastAsia="仿宋_GB2312" w:cs="宋体"/>
                <w:b/>
                <w:bCs/>
                <w:iCs/>
                <w:snapToGrid w:val="0"/>
                <w:color w:val="auto"/>
                <w:kern w:val="0"/>
                <w:sz w:val="24"/>
                <w:szCs w:val="24"/>
                <w:lang w:val="zh-CN"/>
              </w:rPr>
              <w:t>信息化项目（信息系统、软件开发、系统集成等）</w:t>
            </w:r>
            <w:r>
              <w:rPr>
                <w:rFonts w:hint="eastAsia" w:ascii="仿宋_GB2312" w:hAnsi="宋体" w:eastAsia="仿宋_GB2312" w:cs="宋体"/>
                <w:iCs/>
                <w:snapToGrid w:val="0"/>
                <w:color w:val="auto"/>
                <w:kern w:val="0"/>
                <w:sz w:val="24"/>
                <w:szCs w:val="24"/>
                <w:lang w:val="zh-CN"/>
              </w:rPr>
              <w:t>：</w:t>
            </w:r>
          </w:p>
          <w:p w14:paraId="4F6B6211">
            <w:pPr>
              <w:pStyle w:val="2"/>
              <w:rPr>
                <w:rFonts w:ascii="仿宋_GB2312" w:hAnsi="宋体" w:eastAsia="仿宋_GB2312" w:cs="宋体"/>
                <w:snapToGrid w:val="0"/>
                <w:color w:val="auto"/>
                <w:sz w:val="24"/>
                <w:szCs w:val="24"/>
                <w:lang w:val="zh-CN"/>
              </w:rPr>
            </w:pPr>
            <w:r>
              <w:rPr>
                <w:rFonts w:hint="eastAsia" w:ascii="仿宋_GB2312" w:hAnsi="宋体" w:eastAsia="仿宋_GB2312" w:cs="宋体"/>
                <w:snapToGrid w:val="0"/>
                <w:color w:val="auto"/>
                <w:sz w:val="24"/>
                <w:szCs w:val="24"/>
                <w:lang w:val="zh-CN"/>
              </w:rPr>
              <w:t>分阶段付款（具体付款方式待合同签订时由双方协商确认）：</w:t>
            </w:r>
          </w:p>
          <w:p w14:paraId="659E045C">
            <w:pPr>
              <w:pStyle w:val="2"/>
              <w:rPr>
                <w:rFonts w:ascii="仿宋_GB2312" w:hAnsi="宋体" w:eastAsia="仿宋_GB2312" w:cs="宋体"/>
                <w:snapToGrid w:val="0"/>
                <w:color w:val="auto"/>
                <w:sz w:val="24"/>
                <w:szCs w:val="24"/>
                <w:lang w:val="zh-CN"/>
              </w:rPr>
            </w:pPr>
            <w:r>
              <w:rPr>
                <w:rFonts w:hint="eastAsia" w:ascii="仿宋_GB2312" w:hAnsi="宋体" w:eastAsia="仿宋_GB2312" w:cs="宋体"/>
                <w:snapToGrid w:val="0"/>
                <w:color w:val="auto"/>
                <w:sz w:val="24"/>
                <w:szCs w:val="24"/>
                <w:lang w:val="zh-CN"/>
              </w:rPr>
              <w:t>1、预付款</w:t>
            </w:r>
          </w:p>
          <w:p w14:paraId="7A1A239F">
            <w:pPr>
              <w:pStyle w:val="2"/>
              <w:rPr>
                <w:rFonts w:ascii="仿宋_GB2312" w:hAnsi="宋体" w:eastAsia="仿宋_GB2312" w:cs="宋体"/>
                <w:snapToGrid w:val="0"/>
                <w:color w:val="auto"/>
                <w:sz w:val="24"/>
                <w:szCs w:val="24"/>
                <w:lang w:val="zh-CN"/>
              </w:rPr>
            </w:pPr>
            <w:r>
              <w:rPr>
                <w:rFonts w:hint="eastAsia" w:ascii="仿宋_GB2312" w:hAnsi="宋体" w:eastAsia="仿宋_GB2312" w:cs="宋体"/>
                <w:snapToGrid w:val="0"/>
                <w:color w:val="auto"/>
                <w:sz w:val="24"/>
                <w:szCs w:val="24"/>
                <w:lang w:val="zh-CN"/>
              </w:rPr>
              <w:t>完成项目需求分析报告，形成甲乙双方签字确认的《项目需求分析报告》，依据分析报告签订合同后，支付合同总额的30%；</w:t>
            </w:r>
          </w:p>
          <w:p w14:paraId="0B47993D">
            <w:pPr>
              <w:pStyle w:val="2"/>
              <w:rPr>
                <w:rFonts w:ascii="仿宋_GB2312" w:hAnsi="宋体" w:eastAsia="仿宋_GB2312" w:cs="宋体"/>
                <w:snapToGrid w:val="0"/>
                <w:color w:val="auto"/>
                <w:sz w:val="24"/>
                <w:szCs w:val="24"/>
                <w:lang w:val="zh-CN"/>
              </w:rPr>
            </w:pPr>
            <w:r>
              <w:rPr>
                <w:rFonts w:hint="eastAsia" w:ascii="仿宋_GB2312" w:hAnsi="宋体" w:eastAsia="仿宋_GB2312" w:cs="宋体"/>
                <w:snapToGrid w:val="0"/>
                <w:color w:val="auto"/>
                <w:sz w:val="24"/>
                <w:szCs w:val="24"/>
                <w:lang w:val="en-US" w:eastAsia="zh-CN"/>
              </w:rPr>
              <w:t>2</w:t>
            </w:r>
            <w:r>
              <w:rPr>
                <w:rFonts w:hint="eastAsia" w:ascii="仿宋_GB2312" w:hAnsi="宋体" w:eastAsia="仿宋_GB2312" w:cs="宋体"/>
                <w:snapToGrid w:val="0"/>
                <w:color w:val="auto"/>
                <w:sz w:val="24"/>
                <w:szCs w:val="24"/>
                <w:lang w:val="zh-CN"/>
              </w:rPr>
              <w:t>、验收款</w:t>
            </w:r>
          </w:p>
          <w:p w14:paraId="54CE7B2C">
            <w:pPr>
              <w:pStyle w:val="2"/>
              <w:rPr>
                <w:rFonts w:ascii="仿宋_GB2312" w:hAnsi="宋体" w:eastAsia="仿宋_GB2312" w:cs="宋体"/>
                <w:snapToGrid w:val="0"/>
                <w:color w:val="auto"/>
                <w:sz w:val="24"/>
                <w:szCs w:val="24"/>
                <w:lang w:val="zh-CN"/>
              </w:rPr>
            </w:pPr>
            <w:r>
              <w:rPr>
                <w:rFonts w:hint="eastAsia" w:ascii="仿宋_GB2312" w:hAnsi="宋体" w:eastAsia="仿宋_GB2312" w:cs="宋体"/>
                <w:snapToGrid w:val="0"/>
                <w:color w:val="auto"/>
                <w:sz w:val="24"/>
                <w:szCs w:val="24"/>
                <w:lang w:val="zh-CN"/>
              </w:rPr>
              <w:t>完成项目的正式验收，乙方按照学校要求和规范汇交纸质和电子验收材料，甲方支付合同总额的</w:t>
            </w:r>
            <w:r>
              <w:rPr>
                <w:rFonts w:hint="eastAsia" w:ascii="仿宋_GB2312" w:hAnsi="宋体" w:eastAsia="仿宋_GB2312" w:cs="宋体"/>
                <w:snapToGrid w:val="0"/>
                <w:color w:val="auto"/>
                <w:sz w:val="24"/>
                <w:szCs w:val="24"/>
                <w:lang w:val="en-US" w:eastAsia="zh-CN"/>
              </w:rPr>
              <w:t>70</w:t>
            </w:r>
            <w:r>
              <w:rPr>
                <w:rFonts w:hint="eastAsia" w:ascii="仿宋_GB2312" w:hAnsi="宋体" w:eastAsia="仿宋_GB2312" w:cs="宋体"/>
                <w:snapToGrid w:val="0"/>
                <w:color w:val="auto"/>
                <w:sz w:val="24"/>
                <w:szCs w:val="24"/>
                <w:lang w:val="zh-CN"/>
              </w:rPr>
              <w:t>%；</w:t>
            </w:r>
          </w:p>
          <w:p w14:paraId="105821CD">
            <w:pPr>
              <w:pStyle w:val="2"/>
              <w:rPr>
                <w:rFonts w:ascii="仿宋_GB2312" w:hAnsi="宋体" w:eastAsia="仿宋_GB2312" w:cs="宋体"/>
                <w:snapToGrid w:val="0"/>
                <w:color w:val="auto"/>
                <w:sz w:val="24"/>
                <w:szCs w:val="24"/>
                <w:lang w:val="zh-CN"/>
              </w:rPr>
            </w:pPr>
            <w:r>
              <w:rPr>
                <w:rFonts w:hint="eastAsia" w:ascii="仿宋_GB2312" w:hAnsi="宋体" w:eastAsia="仿宋_GB2312" w:cs="宋体"/>
                <w:snapToGrid w:val="0"/>
                <w:color w:val="auto"/>
                <w:sz w:val="24"/>
                <w:szCs w:val="24"/>
                <w:lang w:val="en-US" w:eastAsia="zh-CN"/>
              </w:rPr>
              <w:t>3</w:t>
            </w:r>
            <w:r>
              <w:rPr>
                <w:rFonts w:hint="eastAsia" w:ascii="仿宋_GB2312" w:hAnsi="宋体" w:eastAsia="仿宋_GB2312" w:cs="宋体"/>
                <w:snapToGrid w:val="0"/>
                <w:color w:val="auto"/>
                <w:sz w:val="24"/>
                <w:szCs w:val="24"/>
                <w:lang w:val="zh-CN"/>
              </w:rPr>
              <w:t>、履约保证金</w:t>
            </w:r>
          </w:p>
          <w:p w14:paraId="21C23FBD">
            <w:pPr>
              <w:pStyle w:val="2"/>
              <w:rPr>
                <w:rFonts w:hint="eastAsia" w:ascii="仿宋_GB2312" w:hAnsi="宋体" w:eastAsia="仿宋_GB2312" w:cs="宋体"/>
                <w:snapToGrid w:val="0"/>
                <w:color w:val="auto"/>
                <w:sz w:val="24"/>
                <w:szCs w:val="24"/>
                <w:lang w:val="zh-CN"/>
              </w:rPr>
            </w:pPr>
            <w:r>
              <w:rPr>
                <w:rFonts w:hint="eastAsia" w:ascii="仿宋_GB2312" w:hAnsi="宋体" w:eastAsia="仿宋_GB2312" w:cs="宋体"/>
                <w:snapToGrid w:val="0"/>
                <w:color w:val="auto"/>
                <w:sz w:val="24"/>
                <w:szCs w:val="24"/>
                <w:lang w:val="zh-CN"/>
              </w:rPr>
              <w:t>合同签订后，乙方向甲方支付合同总价款的10%，作为履约保证金。履约期内软件安全运行，无质量及售后服务等其他违约事项，且履约期满后30个工作日内，乙方凭《维保报告和履约保证金支付单》领取履约保证金，甲方向乙方无息退还履约保证金。具体付款方式待合同签订时由双方协商确认。</w:t>
            </w:r>
          </w:p>
          <w:p w14:paraId="67437C71">
            <w:pPr>
              <w:widowControl/>
              <w:autoSpaceDE w:val="0"/>
              <w:autoSpaceDN w:val="0"/>
              <w:adjustRightInd w:val="0"/>
              <w:snapToGrid w:val="0"/>
              <w:rPr>
                <w:rFonts w:hint="eastAsia" w:ascii="仿宋_GB2312" w:hAnsi="宋体" w:eastAsia="仿宋_GB2312" w:cs="宋体"/>
                <w:snapToGrid w:val="0"/>
                <w:kern w:val="0"/>
                <w:sz w:val="24"/>
                <w:szCs w:val="24"/>
                <w:lang w:val="zh-CN"/>
              </w:rPr>
            </w:pPr>
          </w:p>
        </w:tc>
      </w:tr>
      <w:tr w14:paraId="60FB3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4F29F31B">
            <w:pPr>
              <w:autoSpaceDE w:val="0"/>
              <w:autoSpaceDN w:val="0"/>
              <w:adjustRightInd w:val="0"/>
              <w:snapToGrid w:val="0"/>
              <w:jc w:val="center"/>
              <w:rPr>
                <w:rFonts w:hint="eastAsia"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10</w:t>
            </w:r>
          </w:p>
        </w:tc>
        <w:tc>
          <w:tcPr>
            <w:tcW w:w="1520" w:type="dxa"/>
            <w:vAlign w:val="center"/>
          </w:tcPr>
          <w:p w14:paraId="17603784">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保险</w:t>
            </w:r>
          </w:p>
        </w:tc>
        <w:tc>
          <w:tcPr>
            <w:tcW w:w="1060" w:type="dxa"/>
          </w:tcPr>
          <w:p w14:paraId="613E7B39">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p>
        </w:tc>
        <w:tc>
          <w:tcPr>
            <w:tcW w:w="5391" w:type="dxa"/>
          </w:tcPr>
          <w:p w14:paraId="350A235B">
            <w:pPr>
              <w:widowControl/>
              <w:autoSpaceDE w:val="0"/>
              <w:autoSpaceDN w:val="0"/>
              <w:adjustRightInd w:val="0"/>
              <w:snapToGrid w:val="0"/>
              <w:jc w:val="left"/>
              <w:rPr>
                <w:rFonts w:hint="eastAsia" w:ascii="仿宋_GB2312" w:hAnsi="宋体" w:eastAsia="仿宋_GB2312" w:cs="宋体"/>
                <w:snapToGrid w:val="0"/>
                <w:kern w:val="0"/>
                <w:sz w:val="24"/>
                <w:szCs w:val="24"/>
                <w:lang w:val="zh-CN"/>
              </w:rPr>
            </w:pPr>
          </w:p>
        </w:tc>
      </w:tr>
      <w:tr w14:paraId="33871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20A988BA">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1520" w:type="dxa"/>
            <w:vAlign w:val="center"/>
          </w:tcPr>
          <w:p w14:paraId="22EF181F">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其他</w:t>
            </w:r>
          </w:p>
        </w:tc>
        <w:tc>
          <w:tcPr>
            <w:tcW w:w="1060" w:type="dxa"/>
          </w:tcPr>
          <w:p w14:paraId="497D1ADA">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p>
        </w:tc>
        <w:tc>
          <w:tcPr>
            <w:tcW w:w="5391" w:type="dxa"/>
          </w:tcPr>
          <w:p w14:paraId="5F7C02DF">
            <w:pPr>
              <w:widowControl/>
              <w:autoSpaceDE w:val="0"/>
              <w:autoSpaceDN w:val="0"/>
              <w:adjustRightInd w:val="0"/>
              <w:snapToGrid w:val="0"/>
              <w:jc w:val="left"/>
              <w:rPr>
                <w:rFonts w:hint="eastAsia" w:ascii="仿宋_GB2312" w:hAnsi="宋体" w:eastAsia="仿宋_GB2312" w:cs="宋体"/>
                <w:snapToGrid w:val="0"/>
                <w:kern w:val="0"/>
                <w:sz w:val="24"/>
                <w:szCs w:val="24"/>
                <w:lang w:val="zh-CN"/>
              </w:rPr>
            </w:pPr>
          </w:p>
        </w:tc>
      </w:tr>
    </w:tbl>
    <w:p w14:paraId="5FB782AA">
      <w:pPr>
        <w:widowControl/>
        <w:ind w:firstLine="643" w:firstLineChars="200"/>
        <w:jc w:val="left"/>
        <w:rPr>
          <w:rFonts w:hint="eastAsia"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lang w:val="en-US" w:eastAsia="zh-CN"/>
        </w:rPr>
        <w:t>六</w:t>
      </w:r>
      <w:bookmarkStart w:id="0" w:name="_GoBack"/>
      <w:bookmarkEnd w:id="0"/>
      <w:r>
        <w:rPr>
          <w:rFonts w:hint="eastAsia" w:ascii="仿宋_GB2312" w:hAnsi="宋体" w:eastAsia="仿宋_GB2312" w:cs="仿宋"/>
          <w:b/>
          <w:color w:val="000000"/>
          <w:kern w:val="0"/>
          <w:sz w:val="32"/>
          <w:szCs w:val="28"/>
          <w:shd w:val="clear" w:color="auto" w:fill="FFFFFF"/>
        </w:rPr>
        <w:t>、实现的政府采购政策目标</w:t>
      </w:r>
    </w:p>
    <w:p w14:paraId="1E1C96D1">
      <w:pPr>
        <w:spacing w:line="360" w:lineRule="auto"/>
        <w:ind w:firstLine="493"/>
        <w:jc w:val="left"/>
        <w:rPr>
          <w:rFonts w:hint="eastAsia" w:ascii="仿宋_GB2312" w:hAnsi="宋体" w:eastAsia="仿宋_GB2312"/>
          <w:sz w:val="24"/>
          <w:szCs w:val="24"/>
        </w:rPr>
      </w:pPr>
      <w:r>
        <w:rPr>
          <w:rFonts w:hint="eastAsia" w:ascii="仿宋_GB2312" w:hAnsi="宋体" w:eastAsia="仿宋_GB2312"/>
          <w:sz w:val="24"/>
          <w:szCs w:val="24"/>
        </w:rPr>
        <w:t>本项目须落实节约能源、保护环境、促进中小企业发展、支持创新等政府采购政策的描述。</w:t>
      </w:r>
    </w:p>
    <w:p w14:paraId="49D28859">
      <w:pPr>
        <w:spacing w:line="360" w:lineRule="auto"/>
        <w:ind w:firstLine="493"/>
        <w:jc w:val="left"/>
        <w:rPr>
          <w:rFonts w:hint="eastAsia" w:ascii="仿宋_GB2312" w:hAnsi="宋体" w:eastAsia="仿宋_GB2312"/>
          <w:i/>
          <w:sz w:val="24"/>
          <w:szCs w:val="24"/>
        </w:rPr>
      </w:pPr>
      <w:r>
        <w:rPr>
          <w:rFonts w:hint="eastAsia" w:ascii="仿宋_GB2312" w:hAnsi="宋体" w:eastAsia="仿宋_GB2312"/>
          <w:i/>
          <w:sz w:val="24"/>
          <w:szCs w:val="24"/>
        </w:rPr>
        <w:t>（其中关于“促进中小企业发展”的政策要求，政府采购限额以上且非公开招标的货物、服务、工程项目适宜由中小企业提供的，应当专门面向中小企业；非专门面向中小企业的项目中小企业享受一定的价格优惠政策）</w:t>
      </w:r>
    </w:p>
    <w:p w14:paraId="2CC58F8E">
      <w:pPr>
        <w:spacing w:line="360" w:lineRule="auto"/>
        <w:ind w:firstLine="493"/>
        <w:jc w:val="left"/>
        <w:rPr>
          <w:rFonts w:hint="eastAsia" w:ascii="仿宋_GB2312" w:hAnsi="宋体" w:eastAsia="仿宋_GB2312"/>
          <w:sz w:val="24"/>
          <w:szCs w:val="24"/>
        </w:rPr>
      </w:pPr>
      <w:r>
        <w:rPr>
          <w:rFonts w:hint="eastAsia" w:ascii="仿宋_GB2312" w:hAnsi="宋体" w:eastAsia="仿宋_GB2312"/>
          <w:sz w:val="24"/>
          <w:szCs w:val="24"/>
        </w:rPr>
        <w:t>本项目为：</w:t>
      </w:r>
    </w:p>
    <w:p w14:paraId="32211088">
      <w:pPr>
        <w:spacing w:line="360" w:lineRule="auto"/>
        <w:ind w:firstLine="493"/>
        <w:jc w:val="left"/>
        <w:rPr>
          <w:rFonts w:hint="eastAsia" w:ascii="仿宋_GB2312" w:hAnsi="宋体" w:eastAsia="仿宋_GB2312"/>
          <w:sz w:val="24"/>
          <w:szCs w:val="24"/>
        </w:rPr>
      </w:pPr>
      <w:r>
        <w:rPr>
          <w:rFonts w:hint="eastAsia" w:ascii="仿宋_GB2312" w:hAnsi="宋体" w:eastAsia="仿宋_GB2312"/>
          <w:sz w:val="24"/>
          <w:szCs w:val="24"/>
          <w:lang w:eastAsia="zh-CN"/>
        </w:rPr>
        <w:t>☑</w:t>
      </w:r>
      <w:r>
        <w:rPr>
          <w:rFonts w:hint="eastAsia" w:ascii="仿宋_GB2312" w:hAnsi="宋体" w:eastAsia="仿宋_GB2312"/>
          <w:sz w:val="24"/>
          <w:szCs w:val="24"/>
        </w:rPr>
        <w:t>专门面向中小企业采购项目</w:t>
      </w:r>
    </w:p>
    <w:p w14:paraId="3983F1FF">
      <w:pPr>
        <w:spacing w:line="360" w:lineRule="auto"/>
        <w:ind w:firstLine="493"/>
        <w:jc w:val="left"/>
        <w:rPr>
          <w:rFonts w:hint="eastAsia" w:ascii="仿宋_GB2312" w:hAnsi="宋体" w:eastAsia="仿宋_GB2312"/>
          <w:i/>
          <w:sz w:val="24"/>
          <w:szCs w:val="24"/>
        </w:rPr>
      </w:pPr>
      <w:r>
        <w:rPr>
          <w:rFonts w:hint="eastAsia" w:ascii="仿宋_GB2312" w:hAnsi="宋体" w:eastAsia="仿宋_GB2312"/>
          <w:sz w:val="24"/>
          <w:szCs w:val="24"/>
        </w:rPr>
        <w:t>□预留该部分采购项目预算总额的40%以上专门面向中小企业</w:t>
      </w:r>
      <w:r>
        <w:rPr>
          <w:rFonts w:hint="eastAsia" w:ascii="仿宋_GB2312" w:hAnsi="宋体" w:eastAsia="仿宋_GB2312"/>
          <w:i/>
          <w:sz w:val="24"/>
          <w:szCs w:val="24"/>
        </w:rPr>
        <w:t>（建设项目）</w:t>
      </w:r>
    </w:p>
    <w:p w14:paraId="15E78D25">
      <w:pPr>
        <w:spacing w:line="360" w:lineRule="auto"/>
        <w:ind w:firstLine="493"/>
        <w:jc w:val="left"/>
        <w:rPr>
          <w:rFonts w:hint="eastAsia" w:ascii="仿宋_GB2312" w:hAnsi="宋体" w:eastAsia="仿宋_GB2312"/>
          <w:sz w:val="24"/>
          <w:szCs w:val="24"/>
        </w:rPr>
      </w:pPr>
      <w:r>
        <w:rPr>
          <w:rFonts w:hint="eastAsia" w:ascii="仿宋_GB2312" w:hAnsi="宋体" w:eastAsia="仿宋_GB2312"/>
          <w:sz w:val="24"/>
          <w:szCs w:val="24"/>
        </w:rPr>
        <w:t>□非专门面向中小企业采购项目</w:t>
      </w:r>
    </w:p>
    <w:p w14:paraId="6F1E7F2F">
      <w:pPr>
        <w:spacing w:line="360" w:lineRule="auto"/>
        <w:ind w:firstLine="493"/>
        <w:jc w:val="left"/>
        <w:rPr>
          <w:rFonts w:hint="eastAsia" w:ascii="仿宋_GB2312" w:hAnsi="宋体" w:eastAsia="仿宋_GB2312"/>
          <w:sz w:val="24"/>
          <w:szCs w:val="24"/>
        </w:rPr>
        <w:sectPr>
          <w:pgSz w:w="11906" w:h="16838"/>
          <w:pgMar w:top="1440" w:right="1800" w:bottom="1440" w:left="1800" w:header="851" w:footer="992" w:gutter="0"/>
          <w:cols w:space="425" w:num="1"/>
          <w:docGrid w:type="lines" w:linePitch="312" w:charSpace="0"/>
        </w:sectPr>
      </w:pPr>
      <w:r>
        <w:rPr>
          <w:rFonts w:hint="eastAsia" w:ascii="仿宋_GB2312" w:hAnsi="宋体" w:eastAsia="仿宋_GB2312"/>
          <w:sz w:val="24"/>
          <w:szCs w:val="24"/>
        </w:rPr>
        <w:t xml:space="preserve">中小企业划分标准所属行业： </w:t>
      </w:r>
      <w:r>
        <w:rPr>
          <w:rFonts w:hint="eastAsia" w:ascii="仿宋_GB2312" w:hAnsi="宋体" w:eastAsia="仿宋_GB2312"/>
          <w:sz w:val="24"/>
          <w:szCs w:val="24"/>
          <w:u w:val="single"/>
        </w:rPr>
        <w:t xml:space="preserve"> （</w:t>
      </w:r>
      <w:r>
        <w:rPr>
          <w:rFonts w:hint="eastAsia" w:ascii="仿宋_GB2312" w:hAnsi="宋体" w:eastAsia="仿宋_GB2312"/>
          <w:i/>
          <w:iCs/>
          <w:sz w:val="24"/>
          <w:szCs w:val="24"/>
          <w:u w:val="single"/>
        </w:rPr>
        <w:t>填写行业，参考附件《关于印发中小企业划型标准规定的通知》（工信部联企业〔2011〕300号）</w:t>
      </w:r>
      <w:r>
        <w:rPr>
          <w:rFonts w:hint="eastAsia" w:ascii="仿宋_GB2312" w:hAnsi="宋体" w:eastAsia="仿宋_GB2312"/>
          <w:sz w:val="24"/>
          <w:szCs w:val="24"/>
          <w:u w:val="single"/>
        </w:rPr>
        <w:t xml:space="preserve">） </w:t>
      </w:r>
      <w:r>
        <w:rPr>
          <w:rFonts w:hint="eastAsia" w:ascii="仿宋_GB2312" w:hAnsi="宋体" w:eastAsia="仿宋_GB2312"/>
          <w:sz w:val="24"/>
          <w:szCs w:val="24"/>
        </w:rPr>
        <w:t xml:space="preserve">    </w:t>
      </w:r>
    </w:p>
    <w:p w14:paraId="00021781">
      <w:pPr>
        <w:spacing w:line="360" w:lineRule="auto"/>
        <w:jc w:val="left"/>
        <w:rPr>
          <w:rFonts w:hint="eastAsia" w:ascii="宋体" w:hAnsi="宋体" w:cs="宋体"/>
          <w:b/>
          <w:bCs/>
          <w:sz w:val="24"/>
          <w:szCs w:val="24"/>
        </w:rPr>
      </w:pPr>
      <w:r>
        <w:rPr>
          <w:rFonts w:hint="eastAsia" w:ascii="宋体" w:hAnsi="宋体" w:cs="宋体"/>
          <w:b/>
          <w:bCs/>
          <w:sz w:val="24"/>
          <w:szCs w:val="24"/>
        </w:rPr>
        <w:t>附件：中小企业划型标准</w:t>
      </w:r>
    </w:p>
    <w:tbl>
      <w:tblPr>
        <w:tblStyle w:val="10"/>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4F81BD"/>
        <w:tblLayout w:type="fixed"/>
        <w:tblCellMar>
          <w:top w:w="0" w:type="dxa"/>
          <w:left w:w="10" w:type="dxa"/>
          <w:bottom w:w="0" w:type="dxa"/>
          <w:right w:w="10" w:type="dxa"/>
        </w:tblCellMar>
      </w:tblPr>
      <w:tblGrid>
        <w:gridCol w:w="495"/>
        <w:gridCol w:w="1868"/>
        <w:gridCol w:w="1030"/>
        <w:gridCol w:w="1015"/>
        <w:gridCol w:w="1154"/>
        <w:gridCol w:w="1117"/>
        <w:gridCol w:w="952"/>
        <w:gridCol w:w="899"/>
        <w:gridCol w:w="1042"/>
        <w:gridCol w:w="911"/>
        <w:gridCol w:w="926"/>
        <w:gridCol w:w="1226"/>
        <w:gridCol w:w="999"/>
        <w:gridCol w:w="983"/>
      </w:tblGrid>
      <w:tr w14:paraId="3239C46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54" w:hRule="atLeast"/>
          <w:tblHeader/>
          <w:jc w:val="center"/>
        </w:trPr>
        <w:tc>
          <w:tcPr>
            <w:tcW w:w="495"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4C52DA">
            <w:pPr>
              <w:snapToGrid w:val="0"/>
              <w:spacing w:line="220" w:lineRule="exact"/>
              <w:jc w:val="center"/>
              <w:rPr>
                <w:rFonts w:hint="eastAsia" w:ascii="宋体" w:hAnsi="宋体" w:cs="宋体"/>
                <w:b/>
                <w:bCs/>
              </w:rPr>
            </w:pPr>
            <w:r>
              <w:rPr>
                <w:rFonts w:hint="eastAsia" w:ascii="宋体" w:hAnsi="宋体" w:cs="宋体"/>
                <w:b/>
                <w:bCs/>
              </w:rPr>
              <w:t>序号</w:t>
            </w:r>
          </w:p>
        </w:tc>
        <w:tc>
          <w:tcPr>
            <w:tcW w:w="1868"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136EBA">
            <w:pPr>
              <w:snapToGrid w:val="0"/>
              <w:spacing w:line="220" w:lineRule="exact"/>
              <w:jc w:val="center"/>
              <w:rPr>
                <w:rFonts w:hint="eastAsia" w:ascii="宋体" w:hAnsi="宋体" w:cs="宋体"/>
                <w:b/>
                <w:bCs/>
              </w:rPr>
            </w:pPr>
            <w:r>
              <w:rPr>
                <w:rFonts w:hint="eastAsia" w:ascii="宋体" w:hAnsi="宋体" w:cs="宋体"/>
                <w:b/>
                <w:bCs/>
              </w:rPr>
              <w:t>行业</w:t>
            </w:r>
          </w:p>
        </w:tc>
        <w:tc>
          <w:tcPr>
            <w:tcW w:w="319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8BD52D">
            <w:pPr>
              <w:snapToGrid w:val="0"/>
              <w:spacing w:line="220" w:lineRule="exact"/>
              <w:jc w:val="center"/>
              <w:rPr>
                <w:rFonts w:hint="eastAsia" w:ascii="宋体" w:hAnsi="宋体" w:cs="宋体"/>
                <w:b/>
                <w:bCs/>
              </w:rPr>
            </w:pPr>
            <w:r>
              <w:rPr>
                <w:rFonts w:hint="eastAsia" w:ascii="宋体" w:hAnsi="宋体" w:cs="宋体"/>
                <w:b/>
                <w:bCs/>
              </w:rPr>
              <w:t>大型企业</w:t>
            </w:r>
          </w:p>
        </w:tc>
        <w:tc>
          <w:tcPr>
            <w:tcW w:w="296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7DDFA3">
            <w:pPr>
              <w:snapToGrid w:val="0"/>
              <w:spacing w:line="220" w:lineRule="exact"/>
              <w:jc w:val="center"/>
              <w:rPr>
                <w:rFonts w:hint="eastAsia" w:ascii="宋体" w:hAnsi="宋体" w:cs="宋体"/>
                <w:b/>
                <w:bCs/>
              </w:rPr>
            </w:pPr>
            <w:r>
              <w:rPr>
                <w:rFonts w:hint="eastAsia" w:ascii="宋体" w:hAnsi="宋体" w:cs="宋体"/>
                <w:b/>
                <w:bCs/>
              </w:rPr>
              <w:t>中型企业</w:t>
            </w:r>
          </w:p>
        </w:tc>
        <w:tc>
          <w:tcPr>
            <w:tcW w:w="287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F94436">
            <w:pPr>
              <w:snapToGrid w:val="0"/>
              <w:spacing w:line="220" w:lineRule="exact"/>
              <w:jc w:val="center"/>
              <w:rPr>
                <w:rFonts w:hint="eastAsia" w:ascii="宋体" w:hAnsi="宋体" w:cs="宋体"/>
                <w:b/>
                <w:bCs/>
              </w:rPr>
            </w:pPr>
            <w:r>
              <w:rPr>
                <w:rFonts w:hint="eastAsia" w:ascii="宋体" w:hAnsi="宋体" w:cs="宋体"/>
                <w:b/>
                <w:bCs/>
              </w:rPr>
              <w:t>小型企业</w:t>
            </w:r>
          </w:p>
        </w:tc>
        <w:tc>
          <w:tcPr>
            <w:tcW w:w="320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BA96D9">
            <w:pPr>
              <w:snapToGrid w:val="0"/>
              <w:spacing w:line="220" w:lineRule="exact"/>
              <w:jc w:val="center"/>
              <w:rPr>
                <w:rFonts w:hint="eastAsia" w:ascii="宋体" w:hAnsi="宋体" w:cs="宋体"/>
                <w:b/>
                <w:bCs/>
              </w:rPr>
            </w:pPr>
            <w:r>
              <w:rPr>
                <w:rFonts w:hint="eastAsia" w:ascii="宋体" w:hAnsi="宋体" w:cs="宋体"/>
                <w:b/>
                <w:bCs/>
              </w:rPr>
              <w:t>微型企业</w:t>
            </w:r>
          </w:p>
        </w:tc>
      </w:tr>
      <w:tr w14:paraId="43AE19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43" w:hRule="atLeast"/>
          <w:tblHeader/>
          <w:jc w:val="center"/>
        </w:trPr>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302E0E">
            <w:pPr>
              <w:snapToGrid w:val="0"/>
              <w:spacing w:line="220" w:lineRule="exact"/>
              <w:jc w:val="center"/>
              <w:rPr>
                <w:rFonts w:hint="eastAsia" w:ascii="宋体" w:hAnsi="宋体" w:cs="宋体"/>
                <w:b/>
                <w:bCs/>
              </w:rPr>
            </w:pPr>
          </w:p>
        </w:tc>
        <w:tc>
          <w:tcPr>
            <w:tcW w:w="18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63C758">
            <w:pPr>
              <w:snapToGrid w:val="0"/>
              <w:spacing w:line="220" w:lineRule="exact"/>
              <w:jc w:val="center"/>
              <w:rPr>
                <w:rFonts w:hint="eastAsia" w:ascii="宋体" w:hAnsi="宋体" w:cs="宋体"/>
                <w:b/>
                <w:bCs/>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E36956">
            <w:pPr>
              <w:snapToGrid w:val="0"/>
              <w:spacing w:line="220" w:lineRule="exact"/>
              <w:jc w:val="center"/>
              <w:rPr>
                <w:rFonts w:hint="eastAsia" w:ascii="宋体" w:hAnsi="宋体" w:cs="宋体"/>
                <w:b/>
                <w:bCs/>
              </w:rPr>
            </w:pPr>
            <w:r>
              <w:rPr>
                <w:rFonts w:hint="eastAsia" w:ascii="宋体" w:hAnsi="宋体" w:cs="宋体"/>
                <w:b/>
                <w:bCs/>
              </w:rPr>
              <w:t>营业收入</w:t>
            </w:r>
          </w:p>
          <w:p w14:paraId="114CF784">
            <w:pPr>
              <w:snapToGrid w:val="0"/>
              <w:spacing w:line="220" w:lineRule="exact"/>
              <w:jc w:val="center"/>
              <w:rPr>
                <w:rFonts w:hint="eastAsia" w:ascii="宋体" w:hAnsi="宋体" w:cs="宋体"/>
                <w:b/>
                <w:bCs/>
              </w:rPr>
            </w:pPr>
            <w:r>
              <w:rPr>
                <w:rFonts w:hint="eastAsia" w:ascii="宋体" w:hAnsi="宋体" w:cs="宋体"/>
                <w:b/>
                <w:bCs/>
              </w:rPr>
              <w:t>(万元)</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C02C50">
            <w:pPr>
              <w:snapToGrid w:val="0"/>
              <w:spacing w:line="220" w:lineRule="exact"/>
              <w:jc w:val="center"/>
              <w:rPr>
                <w:rFonts w:hint="eastAsia" w:ascii="宋体" w:hAnsi="宋体" w:cs="宋体"/>
                <w:b/>
                <w:bCs/>
              </w:rPr>
            </w:pPr>
            <w:r>
              <w:rPr>
                <w:rFonts w:hint="eastAsia" w:ascii="宋体" w:hAnsi="宋体" w:cs="宋体"/>
                <w:b/>
                <w:bCs/>
              </w:rPr>
              <w:t>从业人员</w:t>
            </w:r>
          </w:p>
          <w:p w14:paraId="7770DD17">
            <w:pPr>
              <w:snapToGrid w:val="0"/>
              <w:spacing w:line="220" w:lineRule="exact"/>
              <w:jc w:val="center"/>
              <w:rPr>
                <w:rFonts w:hint="eastAsia" w:ascii="宋体" w:hAnsi="宋体" w:cs="宋体"/>
                <w:b/>
                <w:bCs/>
              </w:rPr>
            </w:pPr>
            <w:r>
              <w:rPr>
                <w:rFonts w:hint="eastAsia" w:ascii="宋体" w:hAnsi="宋体" w:cs="宋体"/>
                <w:b/>
                <w:bCs/>
              </w:rPr>
              <w:t>(人)</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DEA800">
            <w:pPr>
              <w:snapToGrid w:val="0"/>
              <w:spacing w:line="220" w:lineRule="exact"/>
              <w:jc w:val="center"/>
              <w:rPr>
                <w:rFonts w:hint="eastAsia" w:ascii="宋体" w:hAnsi="宋体" w:cs="宋体"/>
                <w:b/>
                <w:bCs/>
              </w:rPr>
            </w:pPr>
            <w:r>
              <w:rPr>
                <w:rFonts w:hint="eastAsia" w:ascii="宋体" w:hAnsi="宋体" w:cs="宋体"/>
                <w:b/>
                <w:bCs/>
              </w:rPr>
              <w:t>总资产</w:t>
            </w:r>
          </w:p>
          <w:p w14:paraId="5BDFF086">
            <w:pPr>
              <w:snapToGrid w:val="0"/>
              <w:spacing w:line="220" w:lineRule="exact"/>
              <w:jc w:val="center"/>
              <w:rPr>
                <w:rFonts w:hint="eastAsia" w:ascii="宋体" w:hAnsi="宋体" w:cs="宋体"/>
                <w:b/>
                <w:bCs/>
              </w:rPr>
            </w:pPr>
            <w:r>
              <w:rPr>
                <w:rFonts w:hint="eastAsia" w:ascii="宋体" w:hAnsi="宋体" w:cs="宋体"/>
                <w:b/>
                <w:bCs/>
              </w:rPr>
              <w:t>(万元)</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1B2D6E">
            <w:pPr>
              <w:snapToGrid w:val="0"/>
              <w:spacing w:line="220" w:lineRule="exact"/>
              <w:jc w:val="center"/>
              <w:rPr>
                <w:rFonts w:hint="eastAsia" w:ascii="宋体" w:hAnsi="宋体" w:cs="宋体"/>
                <w:b/>
                <w:bCs/>
              </w:rPr>
            </w:pPr>
            <w:r>
              <w:rPr>
                <w:rFonts w:hint="eastAsia" w:ascii="宋体" w:hAnsi="宋体" w:cs="宋体"/>
                <w:b/>
                <w:bCs/>
              </w:rPr>
              <w:t>营业收入</w:t>
            </w:r>
          </w:p>
          <w:p w14:paraId="62AAAC40">
            <w:pPr>
              <w:snapToGrid w:val="0"/>
              <w:spacing w:line="220" w:lineRule="exact"/>
              <w:jc w:val="center"/>
              <w:rPr>
                <w:rFonts w:hint="eastAsia" w:ascii="宋体" w:hAnsi="宋体" w:cs="宋体"/>
                <w:b/>
                <w:bCs/>
              </w:rPr>
            </w:pPr>
            <w:r>
              <w:rPr>
                <w:rFonts w:hint="eastAsia" w:ascii="宋体" w:hAnsi="宋体" w:cs="宋体"/>
                <w:b/>
                <w:bCs/>
              </w:rPr>
              <w:t>(万元)</w:t>
            </w:r>
          </w:p>
        </w:tc>
        <w:tc>
          <w:tcPr>
            <w:tcW w:w="9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9F048B">
            <w:pPr>
              <w:snapToGrid w:val="0"/>
              <w:spacing w:line="220" w:lineRule="exact"/>
              <w:jc w:val="center"/>
              <w:rPr>
                <w:rFonts w:hint="eastAsia" w:ascii="宋体" w:hAnsi="宋体" w:cs="宋体"/>
                <w:b/>
                <w:bCs/>
              </w:rPr>
            </w:pPr>
            <w:r>
              <w:rPr>
                <w:rFonts w:hint="eastAsia" w:ascii="宋体" w:hAnsi="宋体" w:cs="宋体"/>
                <w:b/>
                <w:bCs/>
              </w:rPr>
              <w:t>从业人员(人)</w:t>
            </w:r>
          </w:p>
        </w:tc>
        <w:tc>
          <w:tcPr>
            <w:tcW w:w="8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7E148D">
            <w:pPr>
              <w:snapToGrid w:val="0"/>
              <w:spacing w:line="220" w:lineRule="exact"/>
              <w:jc w:val="center"/>
              <w:rPr>
                <w:rFonts w:hint="eastAsia" w:ascii="宋体" w:hAnsi="宋体" w:cs="宋体"/>
                <w:b/>
                <w:bCs/>
              </w:rPr>
            </w:pPr>
            <w:r>
              <w:rPr>
                <w:rFonts w:hint="eastAsia" w:ascii="宋体" w:hAnsi="宋体" w:cs="宋体"/>
                <w:b/>
                <w:bCs/>
              </w:rPr>
              <w:t>总资产</w:t>
            </w:r>
          </w:p>
          <w:p w14:paraId="5AE726B5">
            <w:pPr>
              <w:snapToGrid w:val="0"/>
              <w:spacing w:line="220" w:lineRule="exact"/>
              <w:jc w:val="center"/>
              <w:rPr>
                <w:rFonts w:hint="eastAsia" w:ascii="宋体" w:hAnsi="宋体" w:cs="宋体"/>
                <w:b/>
                <w:bCs/>
              </w:rPr>
            </w:pPr>
            <w:r>
              <w:rPr>
                <w:rFonts w:hint="eastAsia" w:ascii="宋体" w:hAnsi="宋体" w:cs="宋体"/>
                <w:b/>
                <w:bCs/>
              </w:rPr>
              <w:t>(万元)</w:t>
            </w:r>
          </w:p>
        </w:tc>
        <w:tc>
          <w:tcPr>
            <w:tcW w:w="10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C4E483">
            <w:pPr>
              <w:snapToGrid w:val="0"/>
              <w:spacing w:line="220" w:lineRule="exact"/>
              <w:jc w:val="center"/>
              <w:rPr>
                <w:rFonts w:hint="eastAsia" w:ascii="宋体" w:hAnsi="宋体" w:cs="宋体"/>
                <w:b/>
                <w:bCs/>
              </w:rPr>
            </w:pPr>
            <w:r>
              <w:rPr>
                <w:rFonts w:hint="eastAsia" w:ascii="宋体" w:hAnsi="宋体" w:cs="宋体"/>
                <w:b/>
                <w:bCs/>
              </w:rPr>
              <w:t>营业收入(万元)</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80" w:type="dxa"/>
              <w:left w:w="199" w:type="dxa"/>
              <w:bottom w:w="80" w:type="dxa"/>
              <w:right w:w="80" w:type="dxa"/>
            </w:tcMar>
            <w:vAlign w:val="center"/>
          </w:tcPr>
          <w:p w14:paraId="4C7F71F8">
            <w:pPr>
              <w:snapToGrid w:val="0"/>
              <w:spacing w:line="220" w:lineRule="exact"/>
              <w:jc w:val="center"/>
              <w:rPr>
                <w:rFonts w:hint="eastAsia" w:ascii="宋体" w:hAnsi="宋体" w:cs="宋体"/>
                <w:b/>
                <w:bCs/>
              </w:rPr>
            </w:pPr>
            <w:r>
              <w:rPr>
                <w:rFonts w:hint="eastAsia" w:ascii="宋体" w:hAnsi="宋体" w:cs="宋体"/>
                <w:b/>
                <w:bCs/>
              </w:rPr>
              <w:t>从业人员(人)</w:t>
            </w: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442503">
            <w:pPr>
              <w:snapToGrid w:val="0"/>
              <w:spacing w:line="220" w:lineRule="exact"/>
              <w:jc w:val="center"/>
              <w:rPr>
                <w:rFonts w:hint="eastAsia" w:ascii="宋体" w:hAnsi="宋体" w:cs="宋体"/>
                <w:b/>
                <w:bCs/>
              </w:rPr>
            </w:pPr>
            <w:r>
              <w:rPr>
                <w:rFonts w:hint="eastAsia" w:ascii="宋体" w:hAnsi="宋体" w:cs="宋体"/>
                <w:b/>
                <w:bCs/>
              </w:rPr>
              <w:t>总资产</w:t>
            </w:r>
          </w:p>
          <w:p w14:paraId="614CCFD6">
            <w:pPr>
              <w:snapToGrid w:val="0"/>
              <w:spacing w:line="220" w:lineRule="exact"/>
              <w:jc w:val="center"/>
              <w:rPr>
                <w:rFonts w:hint="eastAsia" w:ascii="宋体" w:hAnsi="宋体" w:cs="宋体"/>
                <w:b/>
                <w:bCs/>
              </w:rPr>
            </w:pPr>
            <w:r>
              <w:rPr>
                <w:rFonts w:hint="eastAsia" w:ascii="宋体" w:hAnsi="宋体" w:cs="宋体"/>
                <w:b/>
                <w:bCs/>
              </w:rPr>
              <w:t>(万元)</w:t>
            </w:r>
          </w:p>
        </w:tc>
        <w:tc>
          <w:tcPr>
            <w:tcW w:w="12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CE2639">
            <w:pPr>
              <w:snapToGrid w:val="0"/>
              <w:spacing w:line="220" w:lineRule="exact"/>
              <w:jc w:val="center"/>
              <w:rPr>
                <w:rFonts w:hint="eastAsia" w:ascii="宋体" w:hAnsi="宋体" w:cs="宋体"/>
                <w:b/>
                <w:bCs/>
              </w:rPr>
            </w:pPr>
            <w:r>
              <w:rPr>
                <w:rFonts w:hint="eastAsia" w:ascii="宋体" w:hAnsi="宋体" w:cs="宋体"/>
                <w:b/>
                <w:bCs/>
              </w:rPr>
              <w:t>营业收入</w:t>
            </w:r>
          </w:p>
          <w:p w14:paraId="319D3E9C">
            <w:pPr>
              <w:snapToGrid w:val="0"/>
              <w:spacing w:line="220" w:lineRule="exact"/>
              <w:jc w:val="center"/>
              <w:rPr>
                <w:rFonts w:hint="eastAsia" w:ascii="宋体" w:hAnsi="宋体" w:cs="宋体"/>
                <w:b/>
                <w:bCs/>
              </w:rPr>
            </w:pPr>
            <w:r>
              <w:rPr>
                <w:rFonts w:hint="eastAsia" w:ascii="宋体" w:hAnsi="宋体" w:cs="宋体"/>
                <w:b/>
                <w:bCs/>
              </w:rPr>
              <w:t>(万元)</w:t>
            </w:r>
          </w:p>
        </w:tc>
        <w:tc>
          <w:tcPr>
            <w:tcW w:w="9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77C1B5">
            <w:pPr>
              <w:snapToGrid w:val="0"/>
              <w:spacing w:line="220" w:lineRule="exact"/>
              <w:jc w:val="center"/>
              <w:rPr>
                <w:rFonts w:hint="eastAsia" w:ascii="宋体" w:hAnsi="宋体" w:cs="宋体"/>
                <w:b/>
                <w:bCs/>
              </w:rPr>
            </w:pPr>
            <w:r>
              <w:rPr>
                <w:rFonts w:hint="eastAsia" w:ascii="宋体" w:hAnsi="宋体" w:cs="宋体"/>
                <w:b/>
                <w:bCs/>
              </w:rPr>
              <w:t>从业人员(人)</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4F3132">
            <w:pPr>
              <w:snapToGrid w:val="0"/>
              <w:spacing w:line="220" w:lineRule="exact"/>
              <w:jc w:val="center"/>
              <w:rPr>
                <w:rFonts w:hint="eastAsia" w:ascii="宋体" w:hAnsi="宋体" w:cs="宋体"/>
                <w:b/>
                <w:bCs/>
              </w:rPr>
            </w:pPr>
            <w:r>
              <w:rPr>
                <w:rFonts w:hint="eastAsia" w:ascii="宋体" w:hAnsi="宋体" w:cs="宋体"/>
                <w:b/>
                <w:bCs/>
              </w:rPr>
              <w:t>总资产</w:t>
            </w:r>
          </w:p>
          <w:p w14:paraId="6A1F0921">
            <w:pPr>
              <w:snapToGrid w:val="0"/>
              <w:spacing w:line="220" w:lineRule="exact"/>
              <w:jc w:val="center"/>
              <w:rPr>
                <w:rFonts w:hint="eastAsia" w:ascii="宋体" w:hAnsi="宋体" w:cs="宋体"/>
                <w:b/>
                <w:bCs/>
              </w:rPr>
            </w:pPr>
            <w:r>
              <w:rPr>
                <w:rFonts w:hint="eastAsia" w:ascii="宋体" w:hAnsi="宋体" w:cs="宋体"/>
                <w:b/>
                <w:bCs/>
              </w:rPr>
              <w:t>(万元)</w:t>
            </w:r>
          </w:p>
        </w:tc>
      </w:tr>
      <w:tr w14:paraId="053D865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69"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077856">
            <w:pPr>
              <w:snapToGrid w:val="0"/>
              <w:spacing w:line="220" w:lineRule="exact"/>
              <w:jc w:val="center"/>
              <w:rPr>
                <w:rFonts w:hint="eastAsia" w:ascii="宋体" w:hAnsi="宋体" w:cs="宋体"/>
              </w:rPr>
            </w:pPr>
            <w:r>
              <w:rPr>
                <w:rFonts w:hint="eastAsia" w:ascii="宋体" w:hAnsi="宋体" w:cs="宋体"/>
              </w:rPr>
              <w:t>1</w:t>
            </w:r>
          </w:p>
        </w:tc>
        <w:tc>
          <w:tcPr>
            <w:tcW w:w="18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A03130">
            <w:pPr>
              <w:snapToGrid w:val="0"/>
              <w:spacing w:line="220" w:lineRule="exact"/>
              <w:jc w:val="center"/>
              <w:rPr>
                <w:rFonts w:hint="eastAsia" w:ascii="宋体" w:hAnsi="宋体" w:cs="宋体"/>
                <w:b/>
                <w:bCs/>
              </w:rPr>
            </w:pPr>
            <w:r>
              <w:rPr>
                <w:rFonts w:hint="eastAsia" w:ascii="宋体" w:hAnsi="宋体" w:cs="宋体"/>
                <w:b/>
                <w:bCs/>
              </w:rPr>
              <w:t>农、林、牧、渔业</w:t>
            </w:r>
          </w:p>
        </w:tc>
        <w:tc>
          <w:tcPr>
            <w:tcW w:w="10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8BF63F">
            <w:pPr>
              <w:snapToGrid w:val="0"/>
              <w:spacing w:line="220" w:lineRule="exact"/>
              <w:jc w:val="center"/>
              <w:rPr>
                <w:rFonts w:hint="eastAsia" w:ascii="宋体" w:hAnsi="宋体" w:cs="宋体"/>
              </w:rPr>
            </w:pPr>
            <w:r>
              <w:rPr>
                <w:rFonts w:hint="eastAsia" w:ascii="宋体" w:hAnsi="宋体" w:cs="宋体"/>
              </w:rPr>
              <w:t>≥20000</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72B9D0">
            <w:pPr>
              <w:snapToGrid w:val="0"/>
              <w:spacing w:line="220" w:lineRule="exact"/>
              <w:jc w:val="center"/>
              <w:rPr>
                <w:rFonts w:hint="eastAsia" w:ascii="宋体" w:hAnsi="宋体" w:cs="宋体"/>
              </w:rPr>
            </w:pPr>
            <w:r>
              <w:rPr>
                <w:rFonts w:hint="eastAsia" w:ascii="宋体" w:hAnsi="宋体" w:cs="宋体"/>
              </w:rPr>
              <w:t>　</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4F1BC3">
            <w:pPr>
              <w:snapToGrid w:val="0"/>
              <w:spacing w:line="220" w:lineRule="exact"/>
              <w:jc w:val="center"/>
              <w:rPr>
                <w:rFonts w:hint="eastAsia" w:ascii="宋体" w:hAnsi="宋体" w:cs="宋体"/>
              </w:rPr>
            </w:pPr>
            <w:r>
              <w:rPr>
                <w:rFonts w:hint="eastAsia" w:ascii="宋体" w:hAnsi="宋体" w:cs="宋体"/>
              </w:rPr>
              <w:t>　</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E8A7FC">
            <w:pPr>
              <w:snapToGrid w:val="0"/>
              <w:spacing w:line="220" w:lineRule="exact"/>
              <w:jc w:val="center"/>
              <w:rPr>
                <w:rFonts w:hint="eastAsia" w:ascii="宋体" w:hAnsi="宋体" w:cs="宋体"/>
              </w:rPr>
            </w:pPr>
            <w:r>
              <w:rPr>
                <w:rFonts w:hint="eastAsia" w:ascii="宋体" w:hAnsi="宋体" w:cs="宋体"/>
              </w:rPr>
              <w:t>≥500</w:t>
            </w:r>
          </w:p>
        </w:tc>
        <w:tc>
          <w:tcPr>
            <w:tcW w:w="9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814578">
            <w:pPr>
              <w:snapToGrid w:val="0"/>
              <w:spacing w:line="220" w:lineRule="exact"/>
              <w:jc w:val="center"/>
              <w:rPr>
                <w:rFonts w:hint="eastAsia" w:ascii="宋体" w:hAnsi="宋体" w:cs="宋体"/>
              </w:rPr>
            </w:pPr>
            <w:r>
              <w:rPr>
                <w:rFonts w:hint="eastAsia" w:ascii="宋体" w:hAnsi="宋体" w:cs="宋体"/>
              </w:rPr>
              <w:t>　</w:t>
            </w:r>
          </w:p>
        </w:tc>
        <w:tc>
          <w:tcPr>
            <w:tcW w:w="8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52CBAE">
            <w:pPr>
              <w:snapToGrid w:val="0"/>
              <w:spacing w:line="220" w:lineRule="exact"/>
              <w:jc w:val="center"/>
              <w:rPr>
                <w:rFonts w:hint="eastAsia" w:ascii="宋体" w:hAnsi="宋体" w:cs="宋体"/>
              </w:rPr>
            </w:pPr>
            <w:r>
              <w:rPr>
                <w:rFonts w:hint="eastAsia" w:ascii="宋体" w:hAnsi="宋体" w:cs="宋体"/>
              </w:rPr>
              <w:t>　</w:t>
            </w:r>
          </w:p>
        </w:tc>
        <w:tc>
          <w:tcPr>
            <w:tcW w:w="10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5CD02A">
            <w:pPr>
              <w:snapToGrid w:val="0"/>
              <w:spacing w:line="220" w:lineRule="exact"/>
              <w:jc w:val="center"/>
              <w:rPr>
                <w:rFonts w:hint="eastAsia" w:ascii="宋体" w:hAnsi="宋体" w:cs="宋体"/>
              </w:rPr>
            </w:pPr>
            <w:r>
              <w:rPr>
                <w:rFonts w:hint="eastAsia" w:ascii="宋体" w:hAnsi="宋体" w:cs="宋体"/>
              </w:rPr>
              <w:t>≥50</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AAC223">
            <w:pPr>
              <w:snapToGrid w:val="0"/>
              <w:spacing w:line="220" w:lineRule="exact"/>
              <w:jc w:val="center"/>
              <w:rPr>
                <w:rFonts w:hint="eastAsia" w:ascii="宋体" w:hAnsi="宋体" w:cs="宋体"/>
              </w:rPr>
            </w:pPr>
            <w:r>
              <w:rPr>
                <w:rFonts w:hint="eastAsia" w:ascii="宋体" w:hAnsi="宋体" w:cs="宋体"/>
              </w:rPr>
              <w:t>　</w:t>
            </w: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E67B55">
            <w:pPr>
              <w:snapToGrid w:val="0"/>
              <w:spacing w:line="220" w:lineRule="exact"/>
              <w:jc w:val="center"/>
              <w:rPr>
                <w:rFonts w:hint="eastAsia" w:ascii="宋体" w:hAnsi="宋体" w:cs="宋体"/>
              </w:rPr>
            </w:pPr>
            <w:r>
              <w:rPr>
                <w:rFonts w:hint="eastAsia" w:ascii="宋体" w:hAnsi="宋体" w:cs="宋体"/>
              </w:rPr>
              <w:t>　</w:t>
            </w:r>
          </w:p>
        </w:tc>
        <w:tc>
          <w:tcPr>
            <w:tcW w:w="12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160B5A">
            <w:pPr>
              <w:snapToGrid w:val="0"/>
              <w:spacing w:line="220" w:lineRule="exact"/>
              <w:jc w:val="center"/>
              <w:rPr>
                <w:rFonts w:hint="eastAsia" w:ascii="宋体" w:hAnsi="宋体" w:cs="宋体"/>
              </w:rPr>
            </w:pPr>
            <w:r>
              <w:rPr>
                <w:rFonts w:hint="eastAsia" w:ascii="宋体" w:hAnsi="宋体" w:cs="宋体"/>
              </w:rPr>
              <w:t>＜50</w:t>
            </w:r>
          </w:p>
        </w:tc>
        <w:tc>
          <w:tcPr>
            <w:tcW w:w="9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BE3A43">
            <w:pPr>
              <w:snapToGrid w:val="0"/>
              <w:spacing w:line="220" w:lineRule="exact"/>
              <w:jc w:val="center"/>
              <w:rPr>
                <w:rFonts w:hint="eastAsia" w:ascii="宋体" w:hAnsi="宋体" w:cs="宋体"/>
              </w:rPr>
            </w:pPr>
            <w:r>
              <w:rPr>
                <w:rFonts w:hint="eastAsia" w:ascii="宋体" w:hAnsi="宋体" w:cs="宋体"/>
              </w:rPr>
              <w:t>　</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CDF504">
            <w:pPr>
              <w:snapToGrid w:val="0"/>
              <w:spacing w:line="220" w:lineRule="exact"/>
              <w:jc w:val="center"/>
              <w:rPr>
                <w:rFonts w:hint="eastAsia" w:ascii="宋体" w:hAnsi="宋体" w:cs="宋体"/>
              </w:rPr>
            </w:pPr>
            <w:r>
              <w:rPr>
                <w:rFonts w:hint="eastAsia" w:ascii="宋体" w:hAnsi="宋体" w:cs="宋体"/>
              </w:rPr>
              <w:t>　</w:t>
            </w:r>
          </w:p>
        </w:tc>
      </w:tr>
      <w:tr w14:paraId="50C28A4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54"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57F3C1">
            <w:pPr>
              <w:snapToGrid w:val="0"/>
              <w:spacing w:line="220" w:lineRule="exact"/>
              <w:jc w:val="center"/>
              <w:rPr>
                <w:rFonts w:hint="eastAsia" w:ascii="宋体" w:hAnsi="宋体" w:cs="宋体"/>
              </w:rPr>
            </w:pPr>
            <w:r>
              <w:rPr>
                <w:rFonts w:hint="eastAsia" w:ascii="宋体" w:hAnsi="宋体" w:cs="宋体"/>
              </w:rPr>
              <w:t>2</w:t>
            </w:r>
          </w:p>
        </w:tc>
        <w:tc>
          <w:tcPr>
            <w:tcW w:w="18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2EEA69">
            <w:pPr>
              <w:snapToGrid w:val="0"/>
              <w:spacing w:line="220" w:lineRule="exact"/>
              <w:jc w:val="center"/>
              <w:rPr>
                <w:rFonts w:hint="eastAsia" w:ascii="宋体" w:hAnsi="宋体" w:cs="宋体"/>
                <w:b/>
                <w:bCs/>
              </w:rPr>
            </w:pPr>
            <w:r>
              <w:rPr>
                <w:rFonts w:hint="eastAsia" w:ascii="宋体" w:hAnsi="宋体" w:cs="宋体"/>
                <w:b/>
                <w:bCs/>
              </w:rPr>
              <w:t>工业</w:t>
            </w:r>
          </w:p>
        </w:tc>
        <w:tc>
          <w:tcPr>
            <w:tcW w:w="10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E399EE">
            <w:pPr>
              <w:snapToGrid w:val="0"/>
              <w:spacing w:line="220" w:lineRule="exact"/>
              <w:jc w:val="center"/>
              <w:rPr>
                <w:rFonts w:hint="eastAsia" w:ascii="宋体" w:hAnsi="宋体" w:cs="宋体"/>
              </w:rPr>
            </w:pPr>
            <w:r>
              <w:rPr>
                <w:rFonts w:hint="eastAsia" w:ascii="宋体" w:hAnsi="宋体" w:cs="宋体"/>
              </w:rPr>
              <w:t>≥40000</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952CDC">
            <w:pPr>
              <w:snapToGrid w:val="0"/>
              <w:spacing w:line="220" w:lineRule="exact"/>
              <w:jc w:val="center"/>
              <w:rPr>
                <w:rFonts w:hint="eastAsia" w:ascii="宋体" w:hAnsi="宋体" w:cs="宋体"/>
              </w:rPr>
            </w:pPr>
            <w:r>
              <w:rPr>
                <w:rFonts w:hint="eastAsia" w:ascii="宋体" w:hAnsi="宋体" w:cs="宋体"/>
              </w:rPr>
              <w:t>≥1000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E6AEE5">
            <w:pPr>
              <w:snapToGrid w:val="0"/>
              <w:spacing w:line="220" w:lineRule="exact"/>
              <w:jc w:val="center"/>
              <w:rPr>
                <w:rFonts w:hint="eastAsia" w:ascii="宋体" w:hAnsi="宋体" w:cs="宋体"/>
              </w:rPr>
            </w:pPr>
            <w:r>
              <w:rPr>
                <w:rFonts w:hint="eastAsia" w:ascii="宋体" w:hAnsi="宋体" w:cs="宋体"/>
              </w:rPr>
              <w:t>　</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D038CC">
            <w:pPr>
              <w:snapToGrid w:val="0"/>
              <w:spacing w:line="220" w:lineRule="exact"/>
              <w:jc w:val="center"/>
              <w:rPr>
                <w:rFonts w:hint="eastAsia" w:ascii="宋体" w:hAnsi="宋体" w:cs="宋体"/>
              </w:rPr>
            </w:pPr>
            <w:r>
              <w:rPr>
                <w:rFonts w:hint="eastAsia" w:ascii="宋体" w:hAnsi="宋体" w:cs="宋体"/>
              </w:rPr>
              <w:t>≥2000</w:t>
            </w:r>
          </w:p>
        </w:tc>
        <w:tc>
          <w:tcPr>
            <w:tcW w:w="9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1FA707">
            <w:pPr>
              <w:snapToGrid w:val="0"/>
              <w:spacing w:line="220" w:lineRule="exact"/>
              <w:jc w:val="center"/>
              <w:rPr>
                <w:rFonts w:hint="eastAsia" w:ascii="宋体" w:hAnsi="宋体" w:cs="宋体"/>
              </w:rPr>
            </w:pPr>
            <w:r>
              <w:rPr>
                <w:rFonts w:hint="eastAsia" w:ascii="宋体" w:hAnsi="宋体" w:cs="宋体"/>
              </w:rPr>
              <w:t>≥300</w:t>
            </w:r>
          </w:p>
        </w:tc>
        <w:tc>
          <w:tcPr>
            <w:tcW w:w="8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5784DF">
            <w:pPr>
              <w:snapToGrid w:val="0"/>
              <w:spacing w:line="220" w:lineRule="exact"/>
              <w:jc w:val="center"/>
              <w:rPr>
                <w:rFonts w:hint="eastAsia" w:ascii="宋体" w:hAnsi="宋体" w:cs="宋体"/>
              </w:rPr>
            </w:pPr>
            <w:r>
              <w:rPr>
                <w:rFonts w:hint="eastAsia" w:ascii="宋体" w:hAnsi="宋体" w:cs="宋体"/>
              </w:rPr>
              <w:t>　</w:t>
            </w:r>
          </w:p>
        </w:tc>
        <w:tc>
          <w:tcPr>
            <w:tcW w:w="10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9123DE">
            <w:pPr>
              <w:snapToGrid w:val="0"/>
              <w:spacing w:line="220" w:lineRule="exact"/>
              <w:jc w:val="center"/>
              <w:rPr>
                <w:rFonts w:hint="eastAsia" w:ascii="宋体" w:hAnsi="宋体" w:cs="宋体"/>
              </w:rPr>
            </w:pPr>
            <w:r>
              <w:rPr>
                <w:rFonts w:hint="eastAsia" w:ascii="宋体" w:hAnsi="宋体" w:cs="宋体"/>
              </w:rPr>
              <w:t>≥300</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9F914">
            <w:pPr>
              <w:snapToGrid w:val="0"/>
              <w:spacing w:line="220" w:lineRule="exact"/>
              <w:jc w:val="center"/>
              <w:rPr>
                <w:rFonts w:hint="eastAsia" w:ascii="宋体" w:hAnsi="宋体" w:cs="宋体"/>
              </w:rPr>
            </w:pPr>
            <w:r>
              <w:rPr>
                <w:rFonts w:hint="eastAsia" w:ascii="宋体" w:hAnsi="宋体" w:cs="宋体"/>
              </w:rPr>
              <w:t>≥20</w:t>
            </w: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7550A7">
            <w:pPr>
              <w:snapToGrid w:val="0"/>
              <w:spacing w:line="220" w:lineRule="exact"/>
              <w:jc w:val="center"/>
              <w:rPr>
                <w:rFonts w:hint="eastAsia" w:ascii="宋体" w:hAnsi="宋体" w:cs="宋体"/>
              </w:rPr>
            </w:pPr>
            <w:r>
              <w:rPr>
                <w:rFonts w:hint="eastAsia" w:ascii="宋体" w:hAnsi="宋体" w:cs="宋体"/>
              </w:rPr>
              <w:t>　</w:t>
            </w:r>
          </w:p>
        </w:tc>
        <w:tc>
          <w:tcPr>
            <w:tcW w:w="12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A3EF15">
            <w:pPr>
              <w:snapToGrid w:val="0"/>
              <w:spacing w:line="220" w:lineRule="exact"/>
              <w:jc w:val="center"/>
              <w:rPr>
                <w:rFonts w:hint="eastAsia" w:ascii="宋体" w:hAnsi="宋体" w:cs="宋体"/>
              </w:rPr>
            </w:pPr>
            <w:r>
              <w:rPr>
                <w:rFonts w:hint="eastAsia" w:ascii="宋体" w:hAnsi="宋体" w:cs="宋体"/>
              </w:rPr>
              <w:t>＜300</w:t>
            </w:r>
          </w:p>
        </w:tc>
        <w:tc>
          <w:tcPr>
            <w:tcW w:w="9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17DF5C">
            <w:pPr>
              <w:snapToGrid w:val="0"/>
              <w:spacing w:line="220" w:lineRule="exact"/>
              <w:jc w:val="center"/>
              <w:rPr>
                <w:rFonts w:hint="eastAsia" w:ascii="宋体" w:hAnsi="宋体" w:cs="宋体"/>
              </w:rPr>
            </w:pPr>
            <w:r>
              <w:rPr>
                <w:rFonts w:hint="eastAsia" w:ascii="宋体" w:hAnsi="宋体" w:cs="宋体"/>
              </w:rPr>
              <w:t>＜20</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E08106">
            <w:pPr>
              <w:snapToGrid w:val="0"/>
              <w:spacing w:line="220" w:lineRule="exact"/>
              <w:jc w:val="center"/>
              <w:rPr>
                <w:rFonts w:hint="eastAsia" w:ascii="宋体" w:hAnsi="宋体" w:cs="宋体"/>
              </w:rPr>
            </w:pPr>
            <w:r>
              <w:rPr>
                <w:rFonts w:hint="eastAsia" w:ascii="宋体" w:hAnsi="宋体" w:cs="宋体"/>
              </w:rPr>
              <w:t>　</w:t>
            </w:r>
          </w:p>
        </w:tc>
      </w:tr>
      <w:tr w14:paraId="4E910C6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56"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4011D2">
            <w:pPr>
              <w:snapToGrid w:val="0"/>
              <w:spacing w:line="220" w:lineRule="exact"/>
              <w:jc w:val="center"/>
              <w:rPr>
                <w:rFonts w:hint="eastAsia" w:ascii="宋体" w:hAnsi="宋体" w:cs="宋体"/>
              </w:rPr>
            </w:pPr>
            <w:r>
              <w:rPr>
                <w:rFonts w:hint="eastAsia" w:ascii="宋体" w:hAnsi="宋体" w:cs="宋体"/>
              </w:rPr>
              <w:t>3</w:t>
            </w:r>
          </w:p>
        </w:tc>
        <w:tc>
          <w:tcPr>
            <w:tcW w:w="18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F8966D">
            <w:pPr>
              <w:snapToGrid w:val="0"/>
              <w:spacing w:line="220" w:lineRule="exact"/>
              <w:jc w:val="center"/>
              <w:rPr>
                <w:rFonts w:hint="eastAsia" w:ascii="宋体" w:hAnsi="宋体" w:cs="宋体"/>
                <w:b/>
                <w:bCs/>
              </w:rPr>
            </w:pPr>
            <w:r>
              <w:rPr>
                <w:rFonts w:hint="eastAsia" w:ascii="宋体" w:hAnsi="宋体" w:cs="宋体"/>
                <w:b/>
                <w:bCs/>
              </w:rPr>
              <w:t>建筑业</w:t>
            </w:r>
          </w:p>
        </w:tc>
        <w:tc>
          <w:tcPr>
            <w:tcW w:w="10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AFDE71">
            <w:pPr>
              <w:snapToGrid w:val="0"/>
              <w:spacing w:line="220" w:lineRule="exact"/>
              <w:jc w:val="center"/>
              <w:rPr>
                <w:rFonts w:hint="eastAsia" w:ascii="宋体" w:hAnsi="宋体" w:cs="宋体"/>
              </w:rPr>
            </w:pPr>
            <w:r>
              <w:rPr>
                <w:rFonts w:hint="eastAsia" w:ascii="宋体" w:hAnsi="宋体" w:cs="宋体"/>
              </w:rPr>
              <w:t>≥80000</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F55EDA">
            <w:pPr>
              <w:snapToGrid w:val="0"/>
              <w:spacing w:line="220" w:lineRule="exact"/>
              <w:jc w:val="center"/>
              <w:rPr>
                <w:rFonts w:hint="eastAsia" w:ascii="宋体" w:hAnsi="宋体" w:cs="宋体"/>
              </w:rPr>
            </w:pPr>
            <w:r>
              <w:rPr>
                <w:rFonts w:hint="eastAsia" w:ascii="宋体" w:hAnsi="宋体" w:cs="宋体"/>
              </w:rPr>
              <w:t>　</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44CE2D">
            <w:pPr>
              <w:snapToGrid w:val="0"/>
              <w:spacing w:line="220" w:lineRule="exact"/>
              <w:jc w:val="center"/>
              <w:rPr>
                <w:rFonts w:hint="eastAsia" w:ascii="宋体" w:hAnsi="宋体" w:cs="宋体"/>
              </w:rPr>
            </w:pPr>
            <w:r>
              <w:rPr>
                <w:rFonts w:hint="eastAsia" w:ascii="宋体" w:hAnsi="宋体" w:cs="宋体"/>
              </w:rPr>
              <w:t>≥80000</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A66D49">
            <w:pPr>
              <w:snapToGrid w:val="0"/>
              <w:spacing w:line="220" w:lineRule="exact"/>
              <w:jc w:val="center"/>
              <w:rPr>
                <w:rFonts w:hint="eastAsia" w:ascii="宋体" w:hAnsi="宋体" w:cs="宋体"/>
              </w:rPr>
            </w:pPr>
            <w:r>
              <w:rPr>
                <w:rFonts w:hint="eastAsia" w:ascii="宋体" w:hAnsi="宋体" w:cs="宋体"/>
              </w:rPr>
              <w:t>≥5000</w:t>
            </w:r>
          </w:p>
        </w:tc>
        <w:tc>
          <w:tcPr>
            <w:tcW w:w="9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BB7AAA">
            <w:pPr>
              <w:snapToGrid w:val="0"/>
              <w:spacing w:line="220" w:lineRule="exact"/>
              <w:jc w:val="center"/>
              <w:rPr>
                <w:rFonts w:hint="eastAsia" w:ascii="宋体" w:hAnsi="宋体" w:cs="宋体"/>
              </w:rPr>
            </w:pPr>
            <w:r>
              <w:rPr>
                <w:rFonts w:hint="eastAsia" w:ascii="宋体" w:hAnsi="宋体" w:cs="宋体"/>
              </w:rPr>
              <w:t>　</w:t>
            </w:r>
          </w:p>
        </w:tc>
        <w:tc>
          <w:tcPr>
            <w:tcW w:w="8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5D89DF">
            <w:pPr>
              <w:snapToGrid w:val="0"/>
              <w:spacing w:line="220" w:lineRule="exact"/>
              <w:jc w:val="center"/>
              <w:rPr>
                <w:rFonts w:hint="eastAsia" w:ascii="宋体" w:hAnsi="宋体" w:cs="宋体"/>
              </w:rPr>
            </w:pPr>
            <w:r>
              <w:rPr>
                <w:rFonts w:hint="eastAsia" w:ascii="宋体" w:hAnsi="宋体" w:cs="宋体"/>
              </w:rPr>
              <w:t>≥5000</w:t>
            </w:r>
          </w:p>
        </w:tc>
        <w:tc>
          <w:tcPr>
            <w:tcW w:w="10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7F201B">
            <w:pPr>
              <w:snapToGrid w:val="0"/>
              <w:spacing w:line="220" w:lineRule="exact"/>
              <w:jc w:val="center"/>
              <w:rPr>
                <w:rFonts w:hint="eastAsia" w:ascii="宋体" w:hAnsi="宋体" w:cs="宋体"/>
              </w:rPr>
            </w:pPr>
            <w:r>
              <w:rPr>
                <w:rFonts w:hint="eastAsia" w:ascii="宋体" w:hAnsi="宋体" w:cs="宋体"/>
              </w:rPr>
              <w:t>≥300</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FF7B75">
            <w:pPr>
              <w:snapToGrid w:val="0"/>
              <w:spacing w:line="220" w:lineRule="exact"/>
              <w:jc w:val="center"/>
              <w:rPr>
                <w:rFonts w:hint="eastAsia" w:ascii="宋体" w:hAnsi="宋体" w:cs="宋体"/>
              </w:rPr>
            </w:pPr>
            <w:r>
              <w:rPr>
                <w:rFonts w:hint="eastAsia" w:ascii="宋体" w:hAnsi="宋体" w:cs="宋体"/>
              </w:rPr>
              <w:t>　</w:t>
            </w: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301491">
            <w:pPr>
              <w:snapToGrid w:val="0"/>
              <w:spacing w:line="220" w:lineRule="exact"/>
              <w:jc w:val="center"/>
              <w:rPr>
                <w:rFonts w:hint="eastAsia" w:ascii="宋体" w:hAnsi="宋体" w:cs="宋体"/>
              </w:rPr>
            </w:pPr>
            <w:r>
              <w:rPr>
                <w:rFonts w:hint="eastAsia" w:ascii="宋体" w:hAnsi="宋体" w:cs="宋体"/>
              </w:rPr>
              <w:t>≥300</w:t>
            </w:r>
          </w:p>
        </w:tc>
        <w:tc>
          <w:tcPr>
            <w:tcW w:w="12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91C915">
            <w:pPr>
              <w:snapToGrid w:val="0"/>
              <w:spacing w:line="220" w:lineRule="exact"/>
              <w:jc w:val="center"/>
              <w:rPr>
                <w:rFonts w:hint="eastAsia" w:ascii="宋体" w:hAnsi="宋体" w:cs="宋体"/>
              </w:rPr>
            </w:pPr>
            <w:r>
              <w:rPr>
                <w:rFonts w:hint="eastAsia" w:ascii="宋体" w:hAnsi="宋体" w:cs="宋体"/>
              </w:rPr>
              <w:t>＜300</w:t>
            </w:r>
          </w:p>
        </w:tc>
        <w:tc>
          <w:tcPr>
            <w:tcW w:w="9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DBEC44">
            <w:pPr>
              <w:snapToGrid w:val="0"/>
              <w:spacing w:line="220" w:lineRule="exact"/>
              <w:jc w:val="center"/>
              <w:rPr>
                <w:rFonts w:hint="eastAsia" w:ascii="宋体" w:hAnsi="宋体" w:cs="宋体"/>
              </w:rPr>
            </w:pPr>
            <w:r>
              <w:rPr>
                <w:rFonts w:hint="eastAsia" w:ascii="宋体" w:hAnsi="宋体" w:cs="宋体"/>
              </w:rPr>
              <w:t>　</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03CB0B">
            <w:pPr>
              <w:snapToGrid w:val="0"/>
              <w:spacing w:line="220" w:lineRule="exact"/>
              <w:jc w:val="center"/>
              <w:rPr>
                <w:rFonts w:hint="eastAsia" w:ascii="宋体" w:hAnsi="宋体" w:cs="宋体"/>
              </w:rPr>
            </w:pPr>
            <w:r>
              <w:rPr>
                <w:rFonts w:hint="eastAsia" w:ascii="宋体" w:hAnsi="宋体" w:cs="宋体"/>
              </w:rPr>
              <w:t>＜300</w:t>
            </w:r>
          </w:p>
        </w:tc>
      </w:tr>
      <w:tr w14:paraId="50C7A7A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56"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95E074">
            <w:pPr>
              <w:snapToGrid w:val="0"/>
              <w:spacing w:line="220" w:lineRule="exact"/>
              <w:jc w:val="center"/>
              <w:rPr>
                <w:rFonts w:hint="eastAsia" w:ascii="宋体" w:hAnsi="宋体" w:cs="宋体"/>
              </w:rPr>
            </w:pPr>
            <w:r>
              <w:rPr>
                <w:rFonts w:hint="eastAsia" w:ascii="宋体" w:hAnsi="宋体" w:cs="宋体"/>
              </w:rPr>
              <w:t>4</w:t>
            </w:r>
          </w:p>
        </w:tc>
        <w:tc>
          <w:tcPr>
            <w:tcW w:w="18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D0807B">
            <w:pPr>
              <w:snapToGrid w:val="0"/>
              <w:spacing w:line="220" w:lineRule="exact"/>
              <w:jc w:val="center"/>
              <w:rPr>
                <w:rFonts w:hint="eastAsia" w:ascii="宋体" w:hAnsi="宋体" w:cs="宋体"/>
                <w:b/>
                <w:bCs/>
              </w:rPr>
            </w:pPr>
            <w:r>
              <w:rPr>
                <w:rFonts w:hint="eastAsia" w:ascii="宋体" w:hAnsi="宋体" w:cs="宋体"/>
                <w:b/>
                <w:bCs/>
              </w:rPr>
              <w:t>批发业</w:t>
            </w:r>
          </w:p>
        </w:tc>
        <w:tc>
          <w:tcPr>
            <w:tcW w:w="10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DDCD51">
            <w:pPr>
              <w:snapToGrid w:val="0"/>
              <w:spacing w:line="220" w:lineRule="exact"/>
              <w:jc w:val="center"/>
              <w:rPr>
                <w:rFonts w:hint="eastAsia" w:ascii="宋体" w:hAnsi="宋体" w:cs="宋体"/>
              </w:rPr>
            </w:pPr>
            <w:r>
              <w:rPr>
                <w:rFonts w:hint="eastAsia" w:ascii="宋体" w:hAnsi="宋体" w:cs="宋体"/>
              </w:rPr>
              <w:t>≥40000</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1A8614">
            <w:pPr>
              <w:snapToGrid w:val="0"/>
              <w:spacing w:line="220" w:lineRule="exact"/>
              <w:jc w:val="center"/>
              <w:rPr>
                <w:rFonts w:hint="eastAsia" w:ascii="宋体" w:hAnsi="宋体" w:cs="宋体"/>
              </w:rPr>
            </w:pPr>
            <w:r>
              <w:rPr>
                <w:rFonts w:hint="eastAsia" w:ascii="宋体" w:hAnsi="宋体" w:cs="宋体"/>
              </w:rPr>
              <w:t>≥200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96653C">
            <w:pPr>
              <w:snapToGrid w:val="0"/>
              <w:spacing w:line="220" w:lineRule="exact"/>
              <w:jc w:val="center"/>
              <w:rPr>
                <w:rFonts w:hint="eastAsia" w:ascii="宋体" w:hAnsi="宋体" w:cs="宋体"/>
              </w:rPr>
            </w:pPr>
            <w:r>
              <w:rPr>
                <w:rFonts w:hint="eastAsia" w:ascii="宋体" w:hAnsi="宋体" w:cs="宋体"/>
              </w:rPr>
              <w:t>　</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B6A2EF">
            <w:pPr>
              <w:snapToGrid w:val="0"/>
              <w:spacing w:line="220" w:lineRule="exact"/>
              <w:jc w:val="center"/>
              <w:rPr>
                <w:rFonts w:hint="eastAsia" w:ascii="宋体" w:hAnsi="宋体" w:cs="宋体"/>
              </w:rPr>
            </w:pPr>
            <w:r>
              <w:rPr>
                <w:rFonts w:hint="eastAsia" w:ascii="宋体" w:hAnsi="宋体" w:cs="宋体"/>
              </w:rPr>
              <w:t>≥5000</w:t>
            </w:r>
          </w:p>
        </w:tc>
        <w:tc>
          <w:tcPr>
            <w:tcW w:w="9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9599A4">
            <w:pPr>
              <w:snapToGrid w:val="0"/>
              <w:spacing w:line="220" w:lineRule="exact"/>
              <w:jc w:val="center"/>
              <w:rPr>
                <w:rFonts w:hint="eastAsia" w:ascii="宋体" w:hAnsi="宋体" w:cs="宋体"/>
              </w:rPr>
            </w:pPr>
            <w:r>
              <w:rPr>
                <w:rFonts w:hint="eastAsia" w:ascii="宋体" w:hAnsi="宋体" w:cs="宋体"/>
              </w:rPr>
              <w:t>≥20</w:t>
            </w:r>
          </w:p>
        </w:tc>
        <w:tc>
          <w:tcPr>
            <w:tcW w:w="8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341B4C">
            <w:pPr>
              <w:snapToGrid w:val="0"/>
              <w:spacing w:line="220" w:lineRule="exact"/>
              <w:jc w:val="center"/>
              <w:rPr>
                <w:rFonts w:hint="eastAsia" w:ascii="宋体" w:hAnsi="宋体" w:cs="宋体"/>
              </w:rPr>
            </w:pPr>
            <w:r>
              <w:rPr>
                <w:rFonts w:hint="eastAsia" w:ascii="宋体" w:hAnsi="宋体" w:cs="宋体"/>
              </w:rPr>
              <w:t>　</w:t>
            </w:r>
          </w:p>
        </w:tc>
        <w:tc>
          <w:tcPr>
            <w:tcW w:w="10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07E99B">
            <w:pPr>
              <w:snapToGrid w:val="0"/>
              <w:spacing w:line="220" w:lineRule="exact"/>
              <w:jc w:val="center"/>
              <w:rPr>
                <w:rFonts w:hint="eastAsia" w:ascii="宋体" w:hAnsi="宋体" w:cs="宋体"/>
              </w:rPr>
            </w:pPr>
            <w:r>
              <w:rPr>
                <w:rFonts w:hint="eastAsia" w:ascii="宋体" w:hAnsi="宋体" w:cs="宋体"/>
              </w:rPr>
              <w:t>≥1000</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99C596">
            <w:pPr>
              <w:snapToGrid w:val="0"/>
              <w:spacing w:line="220" w:lineRule="exact"/>
              <w:jc w:val="center"/>
              <w:rPr>
                <w:rFonts w:hint="eastAsia" w:ascii="宋体" w:hAnsi="宋体" w:cs="宋体"/>
              </w:rPr>
            </w:pPr>
            <w:r>
              <w:rPr>
                <w:rFonts w:hint="eastAsia" w:ascii="宋体" w:hAnsi="宋体" w:cs="宋体"/>
              </w:rPr>
              <w:t>≥10</w:t>
            </w: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3DE302">
            <w:pPr>
              <w:snapToGrid w:val="0"/>
              <w:spacing w:line="220" w:lineRule="exact"/>
              <w:jc w:val="center"/>
              <w:rPr>
                <w:rFonts w:hint="eastAsia" w:ascii="宋体" w:hAnsi="宋体" w:cs="宋体"/>
              </w:rPr>
            </w:pPr>
            <w:r>
              <w:rPr>
                <w:rFonts w:hint="eastAsia" w:ascii="宋体" w:hAnsi="宋体" w:cs="宋体"/>
              </w:rPr>
              <w:t>　</w:t>
            </w:r>
          </w:p>
        </w:tc>
        <w:tc>
          <w:tcPr>
            <w:tcW w:w="12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3AA38F">
            <w:pPr>
              <w:snapToGrid w:val="0"/>
              <w:spacing w:line="220" w:lineRule="exact"/>
              <w:jc w:val="center"/>
              <w:rPr>
                <w:rFonts w:hint="eastAsia" w:ascii="宋体" w:hAnsi="宋体" w:cs="宋体"/>
              </w:rPr>
            </w:pPr>
            <w:r>
              <w:rPr>
                <w:rFonts w:hint="eastAsia" w:ascii="宋体" w:hAnsi="宋体" w:cs="宋体"/>
              </w:rPr>
              <w:t>＜1000</w:t>
            </w:r>
          </w:p>
        </w:tc>
        <w:tc>
          <w:tcPr>
            <w:tcW w:w="9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A18B01">
            <w:pPr>
              <w:snapToGrid w:val="0"/>
              <w:spacing w:line="220" w:lineRule="exact"/>
              <w:jc w:val="center"/>
              <w:rPr>
                <w:rFonts w:hint="eastAsia" w:ascii="宋体" w:hAnsi="宋体" w:cs="宋体"/>
              </w:rPr>
            </w:pPr>
            <w:r>
              <w:rPr>
                <w:rFonts w:hint="eastAsia" w:ascii="宋体" w:hAnsi="宋体" w:cs="宋体"/>
              </w:rPr>
              <w:t>＜5</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5E67F9">
            <w:pPr>
              <w:snapToGrid w:val="0"/>
              <w:spacing w:line="220" w:lineRule="exact"/>
              <w:jc w:val="center"/>
              <w:rPr>
                <w:rFonts w:hint="eastAsia" w:ascii="宋体" w:hAnsi="宋体" w:cs="宋体"/>
              </w:rPr>
            </w:pPr>
            <w:r>
              <w:rPr>
                <w:rFonts w:hint="eastAsia" w:ascii="宋体" w:hAnsi="宋体" w:cs="宋体"/>
              </w:rPr>
              <w:t>　</w:t>
            </w:r>
          </w:p>
        </w:tc>
      </w:tr>
      <w:tr w14:paraId="5297F66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54"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77A210">
            <w:pPr>
              <w:snapToGrid w:val="0"/>
              <w:spacing w:line="220" w:lineRule="exact"/>
              <w:jc w:val="center"/>
              <w:rPr>
                <w:rFonts w:hint="eastAsia" w:ascii="宋体" w:hAnsi="宋体" w:cs="宋体"/>
              </w:rPr>
            </w:pPr>
            <w:r>
              <w:rPr>
                <w:rFonts w:hint="eastAsia" w:ascii="宋体" w:hAnsi="宋体" w:cs="宋体"/>
              </w:rPr>
              <w:t>5</w:t>
            </w:r>
          </w:p>
        </w:tc>
        <w:tc>
          <w:tcPr>
            <w:tcW w:w="18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9104FA">
            <w:pPr>
              <w:snapToGrid w:val="0"/>
              <w:spacing w:line="220" w:lineRule="exact"/>
              <w:jc w:val="center"/>
              <w:rPr>
                <w:rFonts w:hint="eastAsia" w:ascii="宋体" w:hAnsi="宋体" w:cs="宋体"/>
                <w:b/>
                <w:bCs/>
              </w:rPr>
            </w:pPr>
            <w:r>
              <w:rPr>
                <w:rFonts w:hint="eastAsia" w:ascii="宋体" w:hAnsi="宋体" w:cs="宋体"/>
                <w:b/>
                <w:bCs/>
              </w:rPr>
              <w:t>零售业</w:t>
            </w:r>
          </w:p>
        </w:tc>
        <w:tc>
          <w:tcPr>
            <w:tcW w:w="10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78910A">
            <w:pPr>
              <w:snapToGrid w:val="0"/>
              <w:spacing w:line="220" w:lineRule="exact"/>
              <w:jc w:val="center"/>
              <w:rPr>
                <w:rFonts w:hint="eastAsia" w:ascii="宋体" w:hAnsi="宋体" w:cs="宋体"/>
              </w:rPr>
            </w:pPr>
            <w:r>
              <w:rPr>
                <w:rFonts w:hint="eastAsia" w:ascii="宋体" w:hAnsi="宋体" w:cs="宋体"/>
              </w:rPr>
              <w:t>≥20000</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60D22D">
            <w:pPr>
              <w:snapToGrid w:val="0"/>
              <w:spacing w:line="220" w:lineRule="exact"/>
              <w:jc w:val="center"/>
              <w:rPr>
                <w:rFonts w:hint="eastAsia" w:ascii="宋体" w:hAnsi="宋体" w:cs="宋体"/>
              </w:rPr>
            </w:pPr>
            <w:r>
              <w:rPr>
                <w:rFonts w:hint="eastAsia" w:ascii="宋体" w:hAnsi="宋体" w:cs="宋体"/>
              </w:rPr>
              <w:t>≥300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6BBBE6">
            <w:pPr>
              <w:snapToGrid w:val="0"/>
              <w:spacing w:line="220" w:lineRule="exact"/>
              <w:jc w:val="center"/>
              <w:rPr>
                <w:rFonts w:hint="eastAsia" w:ascii="宋体" w:hAnsi="宋体" w:cs="宋体"/>
              </w:rPr>
            </w:pPr>
            <w:r>
              <w:rPr>
                <w:rFonts w:hint="eastAsia" w:ascii="宋体" w:hAnsi="宋体" w:cs="宋体"/>
              </w:rPr>
              <w:t>　</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43F31">
            <w:pPr>
              <w:snapToGrid w:val="0"/>
              <w:spacing w:line="220" w:lineRule="exact"/>
              <w:jc w:val="center"/>
              <w:rPr>
                <w:rFonts w:hint="eastAsia" w:ascii="宋体" w:hAnsi="宋体" w:cs="宋体"/>
              </w:rPr>
            </w:pPr>
            <w:r>
              <w:rPr>
                <w:rFonts w:hint="eastAsia" w:ascii="宋体" w:hAnsi="宋体" w:cs="宋体"/>
              </w:rPr>
              <w:t>≥500</w:t>
            </w:r>
          </w:p>
        </w:tc>
        <w:tc>
          <w:tcPr>
            <w:tcW w:w="9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C9366F">
            <w:pPr>
              <w:snapToGrid w:val="0"/>
              <w:spacing w:line="220" w:lineRule="exact"/>
              <w:jc w:val="center"/>
              <w:rPr>
                <w:rFonts w:hint="eastAsia" w:ascii="宋体" w:hAnsi="宋体" w:cs="宋体"/>
              </w:rPr>
            </w:pPr>
            <w:r>
              <w:rPr>
                <w:rFonts w:hint="eastAsia" w:ascii="宋体" w:hAnsi="宋体" w:cs="宋体"/>
              </w:rPr>
              <w:t>≥50</w:t>
            </w:r>
          </w:p>
        </w:tc>
        <w:tc>
          <w:tcPr>
            <w:tcW w:w="8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3A0EEC">
            <w:pPr>
              <w:snapToGrid w:val="0"/>
              <w:spacing w:line="220" w:lineRule="exact"/>
              <w:jc w:val="center"/>
              <w:rPr>
                <w:rFonts w:hint="eastAsia" w:ascii="宋体" w:hAnsi="宋体" w:cs="宋体"/>
              </w:rPr>
            </w:pPr>
            <w:r>
              <w:rPr>
                <w:rFonts w:hint="eastAsia" w:ascii="宋体" w:hAnsi="宋体" w:cs="宋体"/>
              </w:rPr>
              <w:t>　</w:t>
            </w:r>
          </w:p>
        </w:tc>
        <w:tc>
          <w:tcPr>
            <w:tcW w:w="10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5B6254">
            <w:pPr>
              <w:snapToGrid w:val="0"/>
              <w:spacing w:line="220" w:lineRule="exact"/>
              <w:jc w:val="center"/>
              <w:rPr>
                <w:rFonts w:hint="eastAsia" w:ascii="宋体" w:hAnsi="宋体" w:cs="宋体"/>
              </w:rPr>
            </w:pPr>
            <w:r>
              <w:rPr>
                <w:rFonts w:hint="eastAsia" w:ascii="宋体" w:hAnsi="宋体" w:cs="宋体"/>
              </w:rPr>
              <w:t>≥100</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D80E40">
            <w:pPr>
              <w:snapToGrid w:val="0"/>
              <w:spacing w:line="220" w:lineRule="exact"/>
              <w:jc w:val="center"/>
              <w:rPr>
                <w:rFonts w:hint="eastAsia" w:ascii="宋体" w:hAnsi="宋体" w:cs="宋体"/>
              </w:rPr>
            </w:pPr>
            <w:r>
              <w:rPr>
                <w:rFonts w:hint="eastAsia" w:ascii="宋体" w:hAnsi="宋体" w:cs="宋体"/>
              </w:rPr>
              <w:t>≥10</w:t>
            </w: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A79001">
            <w:pPr>
              <w:snapToGrid w:val="0"/>
              <w:spacing w:line="220" w:lineRule="exact"/>
              <w:jc w:val="center"/>
              <w:rPr>
                <w:rFonts w:hint="eastAsia" w:ascii="宋体" w:hAnsi="宋体" w:cs="宋体"/>
              </w:rPr>
            </w:pPr>
            <w:r>
              <w:rPr>
                <w:rFonts w:hint="eastAsia" w:ascii="宋体" w:hAnsi="宋体" w:cs="宋体"/>
              </w:rPr>
              <w:t>　</w:t>
            </w:r>
          </w:p>
        </w:tc>
        <w:tc>
          <w:tcPr>
            <w:tcW w:w="12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4C5FA4">
            <w:pPr>
              <w:snapToGrid w:val="0"/>
              <w:spacing w:line="220" w:lineRule="exact"/>
              <w:jc w:val="center"/>
              <w:rPr>
                <w:rFonts w:hint="eastAsia" w:ascii="宋体" w:hAnsi="宋体" w:cs="宋体"/>
              </w:rPr>
            </w:pPr>
            <w:r>
              <w:rPr>
                <w:rFonts w:hint="eastAsia" w:ascii="宋体" w:hAnsi="宋体" w:cs="宋体"/>
              </w:rPr>
              <w:t>＜100</w:t>
            </w:r>
          </w:p>
        </w:tc>
        <w:tc>
          <w:tcPr>
            <w:tcW w:w="9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FDD1EB">
            <w:pPr>
              <w:snapToGrid w:val="0"/>
              <w:spacing w:line="220" w:lineRule="exact"/>
              <w:jc w:val="center"/>
              <w:rPr>
                <w:rFonts w:hint="eastAsia" w:ascii="宋体" w:hAnsi="宋体" w:cs="宋体"/>
              </w:rPr>
            </w:pPr>
            <w:r>
              <w:rPr>
                <w:rFonts w:hint="eastAsia" w:ascii="宋体" w:hAnsi="宋体" w:cs="宋体"/>
              </w:rPr>
              <w:t>＜10</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6B1F2E">
            <w:pPr>
              <w:snapToGrid w:val="0"/>
              <w:spacing w:line="220" w:lineRule="exact"/>
              <w:jc w:val="center"/>
              <w:rPr>
                <w:rFonts w:hint="eastAsia" w:ascii="宋体" w:hAnsi="宋体" w:cs="宋体"/>
              </w:rPr>
            </w:pPr>
            <w:r>
              <w:rPr>
                <w:rFonts w:hint="eastAsia" w:ascii="宋体" w:hAnsi="宋体" w:cs="宋体"/>
              </w:rPr>
              <w:t>　</w:t>
            </w:r>
          </w:p>
        </w:tc>
      </w:tr>
      <w:tr w14:paraId="5D9514D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69"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D4032A">
            <w:pPr>
              <w:snapToGrid w:val="0"/>
              <w:spacing w:line="220" w:lineRule="exact"/>
              <w:jc w:val="center"/>
              <w:rPr>
                <w:rFonts w:hint="eastAsia" w:ascii="宋体" w:hAnsi="宋体" w:cs="宋体"/>
              </w:rPr>
            </w:pPr>
            <w:r>
              <w:rPr>
                <w:rFonts w:hint="eastAsia" w:ascii="宋体" w:hAnsi="宋体" w:cs="宋体"/>
              </w:rPr>
              <w:t>6</w:t>
            </w:r>
          </w:p>
        </w:tc>
        <w:tc>
          <w:tcPr>
            <w:tcW w:w="18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8A3BE0">
            <w:pPr>
              <w:snapToGrid w:val="0"/>
              <w:spacing w:line="220" w:lineRule="exact"/>
              <w:jc w:val="center"/>
              <w:rPr>
                <w:rFonts w:hint="eastAsia" w:ascii="宋体" w:hAnsi="宋体" w:cs="宋体"/>
                <w:b/>
                <w:bCs/>
              </w:rPr>
            </w:pPr>
            <w:r>
              <w:rPr>
                <w:rFonts w:hint="eastAsia" w:ascii="宋体" w:hAnsi="宋体" w:cs="宋体"/>
                <w:b/>
                <w:bCs/>
              </w:rPr>
              <w:t>交通运输业</w:t>
            </w:r>
          </w:p>
        </w:tc>
        <w:tc>
          <w:tcPr>
            <w:tcW w:w="10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27BD25">
            <w:pPr>
              <w:snapToGrid w:val="0"/>
              <w:spacing w:line="220" w:lineRule="exact"/>
              <w:jc w:val="center"/>
              <w:rPr>
                <w:rFonts w:hint="eastAsia" w:ascii="宋体" w:hAnsi="宋体" w:cs="宋体"/>
              </w:rPr>
            </w:pPr>
            <w:r>
              <w:rPr>
                <w:rFonts w:hint="eastAsia" w:ascii="宋体" w:hAnsi="宋体" w:cs="宋体"/>
              </w:rPr>
              <w:t>≥30000</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8FF3D6">
            <w:pPr>
              <w:snapToGrid w:val="0"/>
              <w:spacing w:line="220" w:lineRule="exact"/>
              <w:jc w:val="center"/>
              <w:rPr>
                <w:rFonts w:hint="eastAsia" w:ascii="宋体" w:hAnsi="宋体" w:cs="宋体"/>
              </w:rPr>
            </w:pPr>
            <w:r>
              <w:rPr>
                <w:rFonts w:hint="eastAsia" w:ascii="宋体" w:hAnsi="宋体" w:cs="宋体"/>
              </w:rPr>
              <w:t>≥1000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89FF7B">
            <w:pPr>
              <w:snapToGrid w:val="0"/>
              <w:spacing w:line="220" w:lineRule="exact"/>
              <w:jc w:val="center"/>
              <w:rPr>
                <w:rFonts w:hint="eastAsia" w:ascii="宋体" w:hAnsi="宋体" w:cs="宋体"/>
              </w:rPr>
            </w:pPr>
            <w:r>
              <w:rPr>
                <w:rFonts w:hint="eastAsia" w:ascii="宋体" w:hAnsi="宋体" w:cs="宋体"/>
              </w:rPr>
              <w:t>　</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1AE800">
            <w:pPr>
              <w:snapToGrid w:val="0"/>
              <w:spacing w:line="220" w:lineRule="exact"/>
              <w:jc w:val="center"/>
              <w:rPr>
                <w:rFonts w:hint="eastAsia" w:ascii="宋体" w:hAnsi="宋体" w:cs="宋体"/>
              </w:rPr>
            </w:pPr>
            <w:r>
              <w:rPr>
                <w:rFonts w:hint="eastAsia" w:ascii="宋体" w:hAnsi="宋体" w:cs="宋体"/>
              </w:rPr>
              <w:t>≥3000</w:t>
            </w:r>
          </w:p>
        </w:tc>
        <w:tc>
          <w:tcPr>
            <w:tcW w:w="9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432B6E">
            <w:pPr>
              <w:snapToGrid w:val="0"/>
              <w:spacing w:line="220" w:lineRule="exact"/>
              <w:jc w:val="center"/>
              <w:rPr>
                <w:rFonts w:hint="eastAsia" w:ascii="宋体" w:hAnsi="宋体" w:cs="宋体"/>
              </w:rPr>
            </w:pPr>
            <w:r>
              <w:rPr>
                <w:rFonts w:hint="eastAsia" w:ascii="宋体" w:hAnsi="宋体" w:cs="宋体"/>
              </w:rPr>
              <w:t>≥300</w:t>
            </w:r>
          </w:p>
        </w:tc>
        <w:tc>
          <w:tcPr>
            <w:tcW w:w="8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E5F63A">
            <w:pPr>
              <w:snapToGrid w:val="0"/>
              <w:spacing w:line="220" w:lineRule="exact"/>
              <w:jc w:val="center"/>
              <w:rPr>
                <w:rFonts w:hint="eastAsia" w:ascii="宋体" w:hAnsi="宋体" w:cs="宋体"/>
              </w:rPr>
            </w:pPr>
            <w:r>
              <w:rPr>
                <w:rFonts w:hint="eastAsia" w:ascii="宋体" w:hAnsi="宋体" w:cs="宋体"/>
              </w:rPr>
              <w:t>　</w:t>
            </w:r>
          </w:p>
        </w:tc>
        <w:tc>
          <w:tcPr>
            <w:tcW w:w="10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23CBB1">
            <w:pPr>
              <w:snapToGrid w:val="0"/>
              <w:spacing w:line="220" w:lineRule="exact"/>
              <w:jc w:val="center"/>
              <w:rPr>
                <w:rFonts w:hint="eastAsia" w:ascii="宋体" w:hAnsi="宋体" w:cs="宋体"/>
              </w:rPr>
            </w:pPr>
            <w:r>
              <w:rPr>
                <w:rFonts w:hint="eastAsia" w:ascii="宋体" w:hAnsi="宋体" w:cs="宋体"/>
              </w:rPr>
              <w:t>≥200</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49F6C0">
            <w:pPr>
              <w:snapToGrid w:val="0"/>
              <w:spacing w:line="220" w:lineRule="exact"/>
              <w:jc w:val="center"/>
              <w:rPr>
                <w:rFonts w:hint="eastAsia" w:ascii="宋体" w:hAnsi="宋体" w:cs="宋体"/>
              </w:rPr>
            </w:pPr>
            <w:r>
              <w:rPr>
                <w:rFonts w:hint="eastAsia" w:ascii="宋体" w:hAnsi="宋体" w:cs="宋体"/>
              </w:rPr>
              <w:t>≥20</w:t>
            </w: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8C1F74">
            <w:pPr>
              <w:snapToGrid w:val="0"/>
              <w:spacing w:line="220" w:lineRule="exact"/>
              <w:jc w:val="center"/>
              <w:rPr>
                <w:rFonts w:hint="eastAsia" w:ascii="宋体" w:hAnsi="宋体" w:cs="宋体"/>
              </w:rPr>
            </w:pPr>
            <w:r>
              <w:rPr>
                <w:rFonts w:hint="eastAsia" w:ascii="宋体" w:hAnsi="宋体" w:cs="宋体"/>
              </w:rPr>
              <w:t>　</w:t>
            </w:r>
          </w:p>
        </w:tc>
        <w:tc>
          <w:tcPr>
            <w:tcW w:w="12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9FA125">
            <w:pPr>
              <w:snapToGrid w:val="0"/>
              <w:spacing w:line="220" w:lineRule="exact"/>
              <w:jc w:val="center"/>
              <w:rPr>
                <w:rFonts w:hint="eastAsia" w:ascii="宋体" w:hAnsi="宋体" w:cs="宋体"/>
              </w:rPr>
            </w:pPr>
            <w:r>
              <w:rPr>
                <w:rFonts w:hint="eastAsia" w:ascii="宋体" w:hAnsi="宋体" w:cs="宋体"/>
              </w:rPr>
              <w:t>＜200</w:t>
            </w:r>
          </w:p>
        </w:tc>
        <w:tc>
          <w:tcPr>
            <w:tcW w:w="9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F5F9F5">
            <w:pPr>
              <w:snapToGrid w:val="0"/>
              <w:spacing w:line="220" w:lineRule="exact"/>
              <w:jc w:val="center"/>
              <w:rPr>
                <w:rFonts w:hint="eastAsia" w:ascii="宋体" w:hAnsi="宋体" w:cs="宋体"/>
              </w:rPr>
            </w:pPr>
            <w:r>
              <w:rPr>
                <w:rFonts w:hint="eastAsia" w:ascii="宋体" w:hAnsi="宋体" w:cs="宋体"/>
              </w:rPr>
              <w:t>＜20</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830CF6">
            <w:pPr>
              <w:snapToGrid w:val="0"/>
              <w:spacing w:line="220" w:lineRule="exact"/>
              <w:jc w:val="center"/>
              <w:rPr>
                <w:rFonts w:hint="eastAsia" w:ascii="宋体" w:hAnsi="宋体" w:cs="宋体"/>
              </w:rPr>
            </w:pPr>
            <w:r>
              <w:rPr>
                <w:rFonts w:hint="eastAsia" w:ascii="宋体" w:hAnsi="宋体" w:cs="宋体"/>
              </w:rPr>
              <w:t>　</w:t>
            </w:r>
          </w:p>
        </w:tc>
      </w:tr>
      <w:tr w14:paraId="095CDB9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54"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4DE715">
            <w:pPr>
              <w:snapToGrid w:val="0"/>
              <w:spacing w:line="220" w:lineRule="exact"/>
              <w:jc w:val="center"/>
              <w:rPr>
                <w:rFonts w:hint="eastAsia" w:ascii="宋体" w:hAnsi="宋体" w:cs="宋体"/>
              </w:rPr>
            </w:pPr>
            <w:r>
              <w:rPr>
                <w:rFonts w:hint="eastAsia" w:ascii="宋体" w:hAnsi="宋体" w:cs="宋体"/>
              </w:rPr>
              <w:t>7</w:t>
            </w:r>
          </w:p>
        </w:tc>
        <w:tc>
          <w:tcPr>
            <w:tcW w:w="18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A6DC15">
            <w:pPr>
              <w:snapToGrid w:val="0"/>
              <w:spacing w:line="220" w:lineRule="exact"/>
              <w:jc w:val="center"/>
              <w:rPr>
                <w:rFonts w:hint="eastAsia" w:ascii="宋体" w:hAnsi="宋体" w:cs="宋体"/>
                <w:b/>
                <w:bCs/>
              </w:rPr>
            </w:pPr>
            <w:r>
              <w:rPr>
                <w:rFonts w:hint="eastAsia" w:ascii="宋体" w:hAnsi="宋体" w:cs="宋体"/>
                <w:b/>
                <w:bCs/>
              </w:rPr>
              <w:t>仓储业</w:t>
            </w:r>
          </w:p>
        </w:tc>
        <w:tc>
          <w:tcPr>
            <w:tcW w:w="10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55E819">
            <w:pPr>
              <w:snapToGrid w:val="0"/>
              <w:spacing w:line="220" w:lineRule="exact"/>
              <w:jc w:val="center"/>
              <w:rPr>
                <w:rFonts w:hint="eastAsia" w:ascii="宋体" w:hAnsi="宋体" w:cs="宋体"/>
              </w:rPr>
            </w:pPr>
            <w:r>
              <w:rPr>
                <w:rFonts w:hint="eastAsia" w:ascii="宋体" w:hAnsi="宋体" w:cs="宋体"/>
              </w:rPr>
              <w:t>≥30000</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B5D217">
            <w:pPr>
              <w:snapToGrid w:val="0"/>
              <w:spacing w:line="220" w:lineRule="exact"/>
              <w:jc w:val="center"/>
              <w:rPr>
                <w:rFonts w:hint="eastAsia" w:ascii="宋体" w:hAnsi="宋体" w:cs="宋体"/>
              </w:rPr>
            </w:pPr>
            <w:r>
              <w:rPr>
                <w:rFonts w:hint="eastAsia" w:ascii="宋体" w:hAnsi="宋体" w:cs="宋体"/>
              </w:rPr>
              <w:t>≥200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496903">
            <w:pPr>
              <w:snapToGrid w:val="0"/>
              <w:spacing w:line="220" w:lineRule="exact"/>
              <w:jc w:val="center"/>
              <w:rPr>
                <w:rFonts w:hint="eastAsia" w:ascii="宋体" w:hAnsi="宋体" w:cs="宋体"/>
              </w:rPr>
            </w:pPr>
            <w:r>
              <w:rPr>
                <w:rFonts w:hint="eastAsia" w:ascii="宋体" w:hAnsi="宋体" w:cs="宋体"/>
              </w:rPr>
              <w:t>　</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4E7BD2">
            <w:pPr>
              <w:snapToGrid w:val="0"/>
              <w:spacing w:line="220" w:lineRule="exact"/>
              <w:jc w:val="center"/>
              <w:rPr>
                <w:rFonts w:hint="eastAsia" w:ascii="宋体" w:hAnsi="宋体" w:cs="宋体"/>
              </w:rPr>
            </w:pPr>
            <w:r>
              <w:rPr>
                <w:rFonts w:hint="eastAsia" w:ascii="宋体" w:hAnsi="宋体" w:cs="宋体"/>
              </w:rPr>
              <w:t>≥1000</w:t>
            </w:r>
          </w:p>
        </w:tc>
        <w:tc>
          <w:tcPr>
            <w:tcW w:w="9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F0F811">
            <w:pPr>
              <w:snapToGrid w:val="0"/>
              <w:spacing w:line="220" w:lineRule="exact"/>
              <w:jc w:val="center"/>
              <w:rPr>
                <w:rFonts w:hint="eastAsia" w:ascii="宋体" w:hAnsi="宋体" w:cs="宋体"/>
              </w:rPr>
            </w:pPr>
            <w:r>
              <w:rPr>
                <w:rFonts w:hint="eastAsia" w:ascii="宋体" w:hAnsi="宋体" w:cs="宋体"/>
              </w:rPr>
              <w:t>≥100</w:t>
            </w:r>
          </w:p>
        </w:tc>
        <w:tc>
          <w:tcPr>
            <w:tcW w:w="8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69504F">
            <w:pPr>
              <w:snapToGrid w:val="0"/>
              <w:spacing w:line="220" w:lineRule="exact"/>
              <w:jc w:val="center"/>
              <w:rPr>
                <w:rFonts w:hint="eastAsia" w:ascii="宋体" w:hAnsi="宋体" w:cs="宋体"/>
              </w:rPr>
            </w:pPr>
            <w:r>
              <w:rPr>
                <w:rFonts w:hint="eastAsia" w:ascii="宋体" w:hAnsi="宋体" w:cs="宋体"/>
              </w:rPr>
              <w:t>　</w:t>
            </w:r>
          </w:p>
        </w:tc>
        <w:tc>
          <w:tcPr>
            <w:tcW w:w="10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3AC005">
            <w:pPr>
              <w:snapToGrid w:val="0"/>
              <w:spacing w:line="220" w:lineRule="exact"/>
              <w:jc w:val="center"/>
              <w:rPr>
                <w:rFonts w:hint="eastAsia" w:ascii="宋体" w:hAnsi="宋体" w:cs="宋体"/>
              </w:rPr>
            </w:pPr>
            <w:r>
              <w:rPr>
                <w:rFonts w:hint="eastAsia" w:ascii="宋体" w:hAnsi="宋体" w:cs="宋体"/>
              </w:rPr>
              <w:t>≥100</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E520B5">
            <w:pPr>
              <w:snapToGrid w:val="0"/>
              <w:spacing w:line="220" w:lineRule="exact"/>
              <w:jc w:val="center"/>
              <w:rPr>
                <w:rFonts w:hint="eastAsia" w:ascii="宋体" w:hAnsi="宋体" w:cs="宋体"/>
              </w:rPr>
            </w:pPr>
            <w:r>
              <w:rPr>
                <w:rFonts w:hint="eastAsia" w:ascii="宋体" w:hAnsi="宋体" w:cs="宋体"/>
              </w:rPr>
              <w:t>≥20</w:t>
            </w: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24B5FE">
            <w:pPr>
              <w:snapToGrid w:val="0"/>
              <w:spacing w:line="220" w:lineRule="exact"/>
              <w:jc w:val="center"/>
              <w:rPr>
                <w:rFonts w:hint="eastAsia" w:ascii="宋体" w:hAnsi="宋体" w:cs="宋体"/>
              </w:rPr>
            </w:pPr>
            <w:r>
              <w:rPr>
                <w:rFonts w:hint="eastAsia" w:ascii="宋体" w:hAnsi="宋体" w:cs="宋体"/>
              </w:rPr>
              <w:t>　</w:t>
            </w:r>
          </w:p>
        </w:tc>
        <w:tc>
          <w:tcPr>
            <w:tcW w:w="12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66AB43">
            <w:pPr>
              <w:snapToGrid w:val="0"/>
              <w:spacing w:line="220" w:lineRule="exact"/>
              <w:jc w:val="center"/>
              <w:rPr>
                <w:rFonts w:hint="eastAsia" w:ascii="宋体" w:hAnsi="宋体" w:cs="宋体"/>
              </w:rPr>
            </w:pPr>
            <w:r>
              <w:rPr>
                <w:rFonts w:hint="eastAsia" w:ascii="宋体" w:hAnsi="宋体" w:cs="宋体"/>
              </w:rPr>
              <w:t>＜100</w:t>
            </w:r>
          </w:p>
        </w:tc>
        <w:tc>
          <w:tcPr>
            <w:tcW w:w="9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C508F4">
            <w:pPr>
              <w:snapToGrid w:val="0"/>
              <w:spacing w:line="220" w:lineRule="exact"/>
              <w:jc w:val="center"/>
              <w:rPr>
                <w:rFonts w:hint="eastAsia" w:ascii="宋体" w:hAnsi="宋体" w:cs="宋体"/>
              </w:rPr>
            </w:pPr>
            <w:r>
              <w:rPr>
                <w:rFonts w:hint="eastAsia" w:ascii="宋体" w:hAnsi="宋体" w:cs="宋体"/>
              </w:rPr>
              <w:t>＜20</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F5236C">
            <w:pPr>
              <w:snapToGrid w:val="0"/>
              <w:spacing w:line="220" w:lineRule="exact"/>
              <w:jc w:val="center"/>
              <w:rPr>
                <w:rFonts w:hint="eastAsia" w:ascii="宋体" w:hAnsi="宋体" w:cs="宋体"/>
              </w:rPr>
            </w:pPr>
            <w:r>
              <w:rPr>
                <w:rFonts w:hint="eastAsia" w:ascii="宋体" w:hAnsi="宋体" w:cs="宋体"/>
              </w:rPr>
              <w:t>　</w:t>
            </w:r>
          </w:p>
        </w:tc>
      </w:tr>
      <w:tr w14:paraId="39A5B5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54"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605B1C">
            <w:pPr>
              <w:snapToGrid w:val="0"/>
              <w:spacing w:line="220" w:lineRule="exact"/>
              <w:jc w:val="center"/>
              <w:rPr>
                <w:rFonts w:hint="eastAsia" w:ascii="宋体" w:hAnsi="宋体" w:cs="宋体"/>
              </w:rPr>
            </w:pPr>
            <w:r>
              <w:rPr>
                <w:rFonts w:hint="eastAsia" w:ascii="宋体" w:hAnsi="宋体" w:cs="宋体"/>
              </w:rPr>
              <w:t>8</w:t>
            </w:r>
          </w:p>
        </w:tc>
        <w:tc>
          <w:tcPr>
            <w:tcW w:w="18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9430AA">
            <w:pPr>
              <w:snapToGrid w:val="0"/>
              <w:spacing w:line="220" w:lineRule="exact"/>
              <w:jc w:val="center"/>
              <w:rPr>
                <w:rFonts w:hint="eastAsia" w:ascii="宋体" w:hAnsi="宋体" w:cs="宋体"/>
                <w:b/>
                <w:bCs/>
              </w:rPr>
            </w:pPr>
            <w:r>
              <w:rPr>
                <w:rFonts w:hint="eastAsia" w:ascii="宋体" w:hAnsi="宋体" w:cs="宋体"/>
                <w:b/>
                <w:bCs/>
              </w:rPr>
              <w:t>邮政业</w:t>
            </w:r>
          </w:p>
        </w:tc>
        <w:tc>
          <w:tcPr>
            <w:tcW w:w="10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BCE62">
            <w:pPr>
              <w:snapToGrid w:val="0"/>
              <w:spacing w:line="220" w:lineRule="exact"/>
              <w:jc w:val="center"/>
              <w:rPr>
                <w:rFonts w:hint="eastAsia" w:ascii="宋体" w:hAnsi="宋体" w:cs="宋体"/>
              </w:rPr>
            </w:pPr>
            <w:r>
              <w:rPr>
                <w:rFonts w:hint="eastAsia" w:ascii="宋体" w:hAnsi="宋体" w:cs="宋体"/>
              </w:rPr>
              <w:t>≥30000</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C983B4">
            <w:pPr>
              <w:snapToGrid w:val="0"/>
              <w:spacing w:line="220" w:lineRule="exact"/>
              <w:jc w:val="center"/>
              <w:rPr>
                <w:rFonts w:hint="eastAsia" w:ascii="宋体" w:hAnsi="宋体" w:cs="宋体"/>
              </w:rPr>
            </w:pPr>
            <w:r>
              <w:rPr>
                <w:rFonts w:hint="eastAsia" w:ascii="宋体" w:hAnsi="宋体" w:cs="宋体"/>
              </w:rPr>
              <w:t>≥1000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CE8521">
            <w:pPr>
              <w:snapToGrid w:val="0"/>
              <w:spacing w:line="220" w:lineRule="exact"/>
              <w:jc w:val="center"/>
              <w:rPr>
                <w:rFonts w:hint="eastAsia" w:ascii="宋体" w:hAnsi="宋体" w:cs="宋体"/>
              </w:rPr>
            </w:pPr>
            <w:r>
              <w:rPr>
                <w:rFonts w:hint="eastAsia" w:ascii="宋体" w:hAnsi="宋体" w:cs="宋体"/>
              </w:rPr>
              <w:t>　</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D61CD4">
            <w:pPr>
              <w:snapToGrid w:val="0"/>
              <w:spacing w:line="220" w:lineRule="exact"/>
              <w:jc w:val="center"/>
              <w:rPr>
                <w:rFonts w:hint="eastAsia" w:ascii="宋体" w:hAnsi="宋体" w:cs="宋体"/>
              </w:rPr>
            </w:pPr>
            <w:r>
              <w:rPr>
                <w:rFonts w:hint="eastAsia" w:ascii="宋体" w:hAnsi="宋体" w:cs="宋体"/>
              </w:rPr>
              <w:t>≥2000</w:t>
            </w:r>
          </w:p>
        </w:tc>
        <w:tc>
          <w:tcPr>
            <w:tcW w:w="9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1CC2AF">
            <w:pPr>
              <w:snapToGrid w:val="0"/>
              <w:spacing w:line="220" w:lineRule="exact"/>
              <w:jc w:val="center"/>
              <w:rPr>
                <w:rFonts w:hint="eastAsia" w:ascii="宋体" w:hAnsi="宋体" w:cs="宋体"/>
              </w:rPr>
            </w:pPr>
            <w:r>
              <w:rPr>
                <w:rFonts w:hint="eastAsia" w:ascii="宋体" w:hAnsi="宋体" w:cs="宋体"/>
              </w:rPr>
              <w:t>≥300</w:t>
            </w:r>
          </w:p>
        </w:tc>
        <w:tc>
          <w:tcPr>
            <w:tcW w:w="8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65B353">
            <w:pPr>
              <w:snapToGrid w:val="0"/>
              <w:spacing w:line="220" w:lineRule="exact"/>
              <w:jc w:val="center"/>
              <w:rPr>
                <w:rFonts w:hint="eastAsia" w:ascii="宋体" w:hAnsi="宋体" w:cs="宋体"/>
              </w:rPr>
            </w:pPr>
            <w:r>
              <w:rPr>
                <w:rFonts w:hint="eastAsia" w:ascii="宋体" w:hAnsi="宋体" w:cs="宋体"/>
              </w:rPr>
              <w:t>　</w:t>
            </w:r>
          </w:p>
        </w:tc>
        <w:tc>
          <w:tcPr>
            <w:tcW w:w="10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9D6BD2">
            <w:pPr>
              <w:snapToGrid w:val="0"/>
              <w:spacing w:line="220" w:lineRule="exact"/>
              <w:jc w:val="center"/>
              <w:rPr>
                <w:rFonts w:hint="eastAsia" w:ascii="宋体" w:hAnsi="宋体" w:cs="宋体"/>
              </w:rPr>
            </w:pPr>
            <w:r>
              <w:rPr>
                <w:rFonts w:hint="eastAsia" w:ascii="宋体" w:hAnsi="宋体" w:cs="宋体"/>
              </w:rPr>
              <w:t>≥100</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3E03B9">
            <w:pPr>
              <w:snapToGrid w:val="0"/>
              <w:spacing w:line="220" w:lineRule="exact"/>
              <w:jc w:val="center"/>
              <w:rPr>
                <w:rFonts w:hint="eastAsia" w:ascii="宋体" w:hAnsi="宋体" w:cs="宋体"/>
              </w:rPr>
            </w:pPr>
            <w:r>
              <w:rPr>
                <w:rFonts w:hint="eastAsia" w:ascii="宋体" w:hAnsi="宋体" w:cs="宋体"/>
              </w:rPr>
              <w:t>≥20</w:t>
            </w: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219F07">
            <w:pPr>
              <w:snapToGrid w:val="0"/>
              <w:spacing w:line="220" w:lineRule="exact"/>
              <w:jc w:val="center"/>
              <w:rPr>
                <w:rFonts w:hint="eastAsia" w:ascii="宋体" w:hAnsi="宋体" w:cs="宋体"/>
              </w:rPr>
            </w:pPr>
            <w:r>
              <w:rPr>
                <w:rFonts w:hint="eastAsia" w:ascii="宋体" w:hAnsi="宋体" w:cs="宋体"/>
              </w:rPr>
              <w:t>　</w:t>
            </w:r>
          </w:p>
        </w:tc>
        <w:tc>
          <w:tcPr>
            <w:tcW w:w="12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DED30B">
            <w:pPr>
              <w:snapToGrid w:val="0"/>
              <w:spacing w:line="220" w:lineRule="exact"/>
              <w:jc w:val="center"/>
              <w:rPr>
                <w:rFonts w:hint="eastAsia" w:ascii="宋体" w:hAnsi="宋体" w:cs="宋体"/>
              </w:rPr>
            </w:pPr>
            <w:r>
              <w:rPr>
                <w:rFonts w:hint="eastAsia" w:ascii="宋体" w:hAnsi="宋体" w:cs="宋体"/>
              </w:rPr>
              <w:t>＜100</w:t>
            </w:r>
          </w:p>
        </w:tc>
        <w:tc>
          <w:tcPr>
            <w:tcW w:w="9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531E72">
            <w:pPr>
              <w:snapToGrid w:val="0"/>
              <w:spacing w:line="220" w:lineRule="exact"/>
              <w:jc w:val="center"/>
              <w:rPr>
                <w:rFonts w:hint="eastAsia" w:ascii="宋体" w:hAnsi="宋体" w:cs="宋体"/>
              </w:rPr>
            </w:pPr>
            <w:r>
              <w:rPr>
                <w:rFonts w:hint="eastAsia" w:ascii="宋体" w:hAnsi="宋体" w:cs="宋体"/>
              </w:rPr>
              <w:t>＜20</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3BFE6">
            <w:pPr>
              <w:snapToGrid w:val="0"/>
              <w:spacing w:line="220" w:lineRule="exact"/>
              <w:jc w:val="center"/>
              <w:rPr>
                <w:rFonts w:hint="eastAsia" w:ascii="宋体" w:hAnsi="宋体" w:cs="宋体"/>
              </w:rPr>
            </w:pPr>
            <w:r>
              <w:rPr>
                <w:rFonts w:hint="eastAsia" w:ascii="宋体" w:hAnsi="宋体" w:cs="宋体"/>
              </w:rPr>
              <w:t>　</w:t>
            </w:r>
          </w:p>
        </w:tc>
      </w:tr>
      <w:tr w14:paraId="71BD939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54"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231712">
            <w:pPr>
              <w:snapToGrid w:val="0"/>
              <w:spacing w:line="220" w:lineRule="exact"/>
              <w:jc w:val="center"/>
              <w:rPr>
                <w:rFonts w:hint="eastAsia" w:ascii="宋体" w:hAnsi="宋体" w:cs="宋体"/>
              </w:rPr>
            </w:pPr>
            <w:r>
              <w:rPr>
                <w:rFonts w:hint="eastAsia" w:ascii="宋体" w:hAnsi="宋体" w:cs="宋体"/>
              </w:rPr>
              <w:t>9</w:t>
            </w:r>
          </w:p>
        </w:tc>
        <w:tc>
          <w:tcPr>
            <w:tcW w:w="18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38E415">
            <w:pPr>
              <w:snapToGrid w:val="0"/>
              <w:spacing w:line="220" w:lineRule="exact"/>
              <w:jc w:val="center"/>
              <w:rPr>
                <w:rFonts w:hint="eastAsia" w:ascii="宋体" w:hAnsi="宋体" w:cs="宋体"/>
                <w:b/>
                <w:bCs/>
              </w:rPr>
            </w:pPr>
            <w:r>
              <w:rPr>
                <w:rFonts w:hint="eastAsia" w:ascii="宋体" w:hAnsi="宋体" w:cs="宋体"/>
                <w:b/>
                <w:bCs/>
              </w:rPr>
              <w:t>住宿业</w:t>
            </w:r>
          </w:p>
        </w:tc>
        <w:tc>
          <w:tcPr>
            <w:tcW w:w="10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92CB99">
            <w:pPr>
              <w:snapToGrid w:val="0"/>
              <w:spacing w:line="220" w:lineRule="exact"/>
              <w:jc w:val="center"/>
              <w:rPr>
                <w:rFonts w:hint="eastAsia" w:ascii="宋体" w:hAnsi="宋体" w:cs="宋体"/>
              </w:rPr>
            </w:pPr>
            <w:r>
              <w:rPr>
                <w:rFonts w:hint="eastAsia" w:ascii="宋体" w:hAnsi="宋体" w:cs="宋体"/>
              </w:rPr>
              <w:t>≥10000</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99A1D8">
            <w:pPr>
              <w:snapToGrid w:val="0"/>
              <w:spacing w:line="220" w:lineRule="exact"/>
              <w:jc w:val="center"/>
              <w:rPr>
                <w:rFonts w:hint="eastAsia" w:ascii="宋体" w:hAnsi="宋体" w:cs="宋体"/>
              </w:rPr>
            </w:pPr>
            <w:r>
              <w:rPr>
                <w:rFonts w:hint="eastAsia" w:ascii="宋体" w:hAnsi="宋体" w:cs="宋体"/>
              </w:rPr>
              <w:t>≥300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E2BFA7">
            <w:pPr>
              <w:snapToGrid w:val="0"/>
              <w:spacing w:line="220" w:lineRule="exact"/>
              <w:jc w:val="center"/>
              <w:rPr>
                <w:rFonts w:hint="eastAsia" w:ascii="宋体" w:hAnsi="宋体" w:cs="宋体"/>
              </w:rPr>
            </w:pPr>
            <w:r>
              <w:rPr>
                <w:rFonts w:hint="eastAsia" w:ascii="宋体" w:hAnsi="宋体" w:cs="宋体"/>
              </w:rPr>
              <w:t>　</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DF1785">
            <w:pPr>
              <w:snapToGrid w:val="0"/>
              <w:spacing w:line="220" w:lineRule="exact"/>
              <w:jc w:val="center"/>
              <w:rPr>
                <w:rFonts w:hint="eastAsia" w:ascii="宋体" w:hAnsi="宋体" w:cs="宋体"/>
              </w:rPr>
            </w:pPr>
            <w:r>
              <w:rPr>
                <w:rFonts w:hint="eastAsia" w:ascii="宋体" w:hAnsi="宋体" w:cs="宋体"/>
              </w:rPr>
              <w:t>≥2000</w:t>
            </w:r>
          </w:p>
        </w:tc>
        <w:tc>
          <w:tcPr>
            <w:tcW w:w="9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964FD0">
            <w:pPr>
              <w:snapToGrid w:val="0"/>
              <w:spacing w:line="220" w:lineRule="exact"/>
              <w:jc w:val="center"/>
              <w:rPr>
                <w:rFonts w:hint="eastAsia" w:ascii="宋体" w:hAnsi="宋体" w:cs="宋体"/>
              </w:rPr>
            </w:pPr>
            <w:r>
              <w:rPr>
                <w:rFonts w:hint="eastAsia" w:ascii="宋体" w:hAnsi="宋体" w:cs="宋体"/>
              </w:rPr>
              <w:t>≥100</w:t>
            </w:r>
          </w:p>
        </w:tc>
        <w:tc>
          <w:tcPr>
            <w:tcW w:w="8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80D120">
            <w:pPr>
              <w:snapToGrid w:val="0"/>
              <w:spacing w:line="220" w:lineRule="exact"/>
              <w:jc w:val="center"/>
              <w:rPr>
                <w:rFonts w:hint="eastAsia" w:ascii="宋体" w:hAnsi="宋体" w:cs="宋体"/>
              </w:rPr>
            </w:pPr>
            <w:r>
              <w:rPr>
                <w:rFonts w:hint="eastAsia" w:ascii="宋体" w:hAnsi="宋体" w:cs="宋体"/>
              </w:rPr>
              <w:t>　</w:t>
            </w:r>
          </w:p>
        </w:tc>
        <w:tc>
          <w:tcPr>
            <w:tcW w:w="10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E3AE7D">
            <w:pPr>
              <w:snapToGrid w:val="0"/>
              <w:spacing w:line="220" w:lineRule="exact"/>
              <w:jc w:val="center"/>
              <w:rPr>
                <w:rFonts w:hint="eastAsia" w:ascii="宋体" w:hAnsi="宋体" w:cs="宋体"/>
              </w:rPr>
            </w:pPr>
            <w:r>
              <w:rPr>
                <w:rFonts w:hint="eastAsia" w:ascii="宋体" w:hAnsi="宋体" w:cs="宋体"/>
              </w:rPr>
              <w:t>≥100</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A9C089">
            <w:pPr>
              <w:snapToGrid w:val="0"/>
              <w:spacing w:line="220" w:lineRule="exact"/>
              <w:jc w:val="center"/>
              <w:rPr>
                <w:rFonts w:hint="eastAsia" w:ascii="宋体" w:hAnsi="宋体" w:cs="宋体"/>
              </w:rPr>
            </w:pPr>
            <w:r>
              <w:rPr>
                <w:rFonts w:hint="eastAsia" w:ascii="宋体" w:hAnsi="宋体" w:cs="宋体"/>
              </w:rPr>
              <w:t>≥10</w:t>
            </w: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4C1A6A">
            <w:pPr>
              <w:snapToGrid w:val="0"/>
              <w:spacing w:line="220" w:lineRule="exact"/>
              <w:jc w:val="center"/>
              <w:rPr>
                <w:rFonts w:hint="eastAsia" w:ascii="宋体" w:hAnsi="宋体" w:cs="宋体"/>
              </w:rPr>
            </w:pPr>
            <w:r>
              <w:rPr>
                <w:rFonts w:hint="eastAsia" w:ascii="宋体" w:hAnsi="宋体" w:cs="宋体"/>
              </w:rPr>
              <w:t>　</w:t>
            </w:r>
          </w:p>
        </w:tc>
        <w:tc>
          <w:tcPr>
            <w:tcW w:w="12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9E3BC3">
            <w:pPr>
              <w:snapToGrid w:val="0"/>
              <w:spacing w:line="220" w:lineRule="exact"/>
              <w:jc w:val="center"/>
              <w:rPr>
                <w:rFonts w:hint="eastAsia" w:ascii="宋体" w:hAnsi="宋体" w:cs="宋体"/>
              </w:rPr>
            </w:pPr>
            <w:r>
              <w:rPr>
                <w:rFonts w:hint="eastAsia" w:ascii="宋体" w:hAnsi="宋体" w:cs="宋体"/>
              </w:rPr>
              <w:t>＜100</w:t>
            </w:r>
          </w:p>
        </w:tc>
        <w:tc>
          <w:tcPr>
            <w:tcW w:w="9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676700">
            <w:pPr>
              <w:snapToGrid w:val="0"/>
              <w:spacing w:line="220" w:lineRule="exact"/>
              <w:jc w:val="center"/>
              <w:rPr>
                <w:rFonts w:hint="eastAsia" w:ascii="宋体" w:hAnsi="宋体" w:cs="宋体"/>
              </w:rPr>
            </w:pPr>
            <w:r>
              <w:rPr>
                <w:rFonts w:hint="eastAsia" w:ascii="宋体" w:hAnsi="宋体" w:cs="宋体"/>
              </w:rPr>
              <w:t>＜10</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E76FEC">
            <w:pPr>
              <w:snapToGrid w:val="0"/>
              <w:spacing w:line="220" w:lineRule="exact"/>
              <w:jc w:val="center"/>
              <w:rPr>
                <w:rFonts w:hint="eastAsia" w:ascii="宋体" w:hAnsi="宋体" w:cs="宋体"/>
              </w:rPr>
            </w:pPr>
            <w:r>
              <w:rPr>
                <w:rFonts w:hint="eastAsia" w:ascii="宋体" w:hAnsi="宋体" w:cs="宋体"/>
              </w:rPr>
              <w:t>　</w:t>
            </w:r>
          </w:p>
        </w:tc>
      </w:tr>
      <w:tr w14:paraId="3F61173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54"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D2EB8F">
            <w:pPr>
              <w:snapToGrid w:val="0"/>
              <w:spacing w:line="220" w:lineRule="exact"/>
              <w:jc w:val="center"/>
              <w:rPr>
                <w:rFonts w:hint="eastAsia" w:ascii="宋体" w:hAnsi="宋体" w:cs="宋体"/>
              </w:rPr>
            </w:pPr>
            <w:r>
              <w:rPr>
                <w:rFonts w:hint="eastAsia" w:ascii="宋体" w:hAnsi="宋体" w:cs="宋体"/>
              </w:rPr>
              <w:t>10</w:t>
            </w:r>
          </w:p>
        </w:tc>
        <w:tc>
          <w:tcPr>
            <w:tcW w:w="18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A38453">
            <w:pPr>
              <w:snapToGrid w:val="0"/>
              <w:spacing w:line="220" w:lineRule="exact"/>
              <w:jc w:val="center"/>
              <w:rPr>
                <w:rFonts w:hint="eastAsia" w:ascii="宋体" w:hAnsi="宋体" w:cs="宋体"/>
                <w:b/>
                <w:bCs/>
              </w:rPr>
            </w:pPr>
            <w:r>
              <w:rPr>
                <w:rFonts w:hint="eastAsia" w:ascii="宋体" w:hAnsi="宋体" w:cs="宋体"/>
                <w:b/>
                <w:bCs/>
              </w:rPr>
              <w:t>餐饮业</w:t>
            </w:r>
          </w:p>
        </w:tc>
        <w:tc>
          <w:tcPr>
            <w:tcW w:w="10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18208B">
            <w:pPr>
              <w:snapToGrid w:val="0"/>
              <w:spacing w:line="220" w:lineRule="exact"/>
              <w:jc w:val="center"/>
              <w:rPr>
                <w:rFonts w:hint="eastAsia" w:ascii="宋体" w:hAnsi="宋体" w:cs="宋体"/>
              </w:rPr>
            </w:pPr>
            <w:r>
              <w:rPr>
                <w:rFonts w:hint="eastAsia" w:ascii="宋体" w:hAnsi="宋体" w:cs="宋体"/>
              </w:rPr>
              <w:t>≥10000</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A55DC6">
            <w:pPr>
              <w:snapToGrid w:val="0"/>
              <w:spacing w:line="220" w:lineRule="exact"/>
              <w:jc w:val="center"/>
              <w:rPr>
                <w:rFonts w:hint="eastAsia" w:ascii="宋体" w:hAnsi="宋体" w:cs="宋体"/>
              </w:rPr>
            </w:pPr>
            <w:r>
              <w:rPr>
                <w:rFonts w:hint="eastAsia" w:ascii="宋体" w:hAnsi="宋体" w:cs="宋体"/>
              </w:rPr>
              <w:t>≥300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0B3046">
            <w:pPr>
              <w:snapToGrid w:val="0"/>
              <w:spacing w:line="220" w:lineRule="exact"/>
              <w:jc w:val="center"/>
              <w:rPr>
                <w:rFonts w:hint="eastAsia" w:ascii="宋体" w:hAnsi="宋体" w:cs="宋体"/>
              </w:rPr>
            </w:pPr>
            <w:r>
              <w:rPr>
                <w:rFonts w:hint="eastAsia" w:ascii="宋体" w:hAnsi="宋体" w:cs="宋体"/>
              </w:rPr>
              <w:t>　</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47C1E0">
            <w:pPr>
              <w:snapToGrid w:val="0"/>
              <w:spacing w:line="220" w:lineRule="exact"/>
              <w:jc w:val="center"/>
              <w:rPr>
                <w:rFonts w:hint="eastAsia" w:ascii="宋体" w:hAnsi="宋体" w:cs="宋体"/>
              </w:rPr>
            </w:pPr>
            <w:r>
              <w:rPr>
                <w:rFonts w:hint="eastAsia" w:ascii="宋体" w:hAnsi="宋体" w:cs="宋体"/>
              </w:rPr>
              <w:t>≥2000</w:t>
            </w:r>
          </w:p>
        </w:tc>
        <w:tc>
          <w:tcPr>
            <w:tcW w:w="9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E57D0D">
            <w:pPr>
              <w:snapToGrid w:val="0"/>
              <w:spacing w:line="220" w:lineRule="exact"/>
              <w:jc w:val="center"/>
              <w:rPr>
                <w:rFonts w:hint="eastAsia" w:ascii="宋体" w:hAnsi="宋体" w:cs="宋体"/>
              </w:rPr>
            </w:pPr>
            <w:r>
              <w:rPr>
                <w:rFonts w:hint="eastAsia" w:ascii="宋体" w:hAnsi="宋体" w:cs="宋体"/>
              </w:rPr>
              <w:t>≥100</w:t>
            </w:r>
          </w:p>
        </w:tc>
        <w:tc>
          <w:tcPr>
            <w:tcW w:w="8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FB2AEC">
            <w:pPr>
              <w:snapToGrid w:val="0"/>
              <w:spacing w:line="220" w:lineRule="exact"/>
              <w:jc w:val="center"/>
              <w:rPr>
                <w:rFonts w:hint="eastAsia" w:ascii="宋体" w:hAnsi="宋体" w:cs="宋体"/>
              </w:rPr>
            </w:pPr>
            <w:r>
              <w:rPr>
                <w:rFonts w:hint="eastAsia" w:ascii="宋体" w:hAnsi="宋体" w:cs="宋体"/>
              </w:rPr>
              <w:t>　</w:t>
            </w:r>
          </w:p>
        </w:tc>
        <w:tc>
          <w:tcPr>
            <w:tcW w:w="10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AA7959">
            <w:pPr>
              <w:snapToGrid w:val="0"/>
              <w:spacing w:line="220" w:lineRule="exact"/>
              <w:jc w:val="center"/>
              <w:rPr>
                <w:rFonts w:hint="eastAsia" w:ascii="宋体" w:hAnsi="宋体" w:cs="宋体"/>
              </w:rPr>
            </w:pPr>
            <w:r>
              <w:rPr>
                <w:rFonts w:hint="eastAsia" w:ascii="宋体" w:hAnsi="宋体" w:cs="宋体"/>
              </w:rPr>
              <w:t>≥100</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FE2E76">
            <w:pPr>
              <w:snapToGrid w:val="0"/>
              <w:spacing w:line="220" w:lineRule="exact"/>
              <w:jc w:val="center"/>
              <w:rPr>
                <w:rFonts w:hint="eastAsia" w:ascii="宋体" w:hAnsi="宋体" w:cs="宋体"/>
              </w:rPr>
            </w:pPr>
            <w:r>
              <w:rPr>
                <w:rFonts w:hint="eastAsia" w:ascii="宋体" w:hAnsi="宋体" w:cs="宋体"/>
              </w:rPr>
              <w:t>≥10</w:t>
            </w: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494A9E">
            <w:pPr>
              <w:snapToGrid w:val="0"/>
              <w:spacing w:line="220" w:lineRule="exact"/>
              <w:jc w:val="center"/>
              <w:rPr>
                <w:rFonts w:hint="eastAsia" w:ascii="宋体" w:hAnsi="宋体" w:cs="宋体"/>
              </w:rPr>
            </w:pPr>
            <w:r>
              <w:rPr>
                <w:rFonts w:hint="eastAsia" w:ascii="宋体" w:hAnsi="宋体" w:cs="宋体"/>
              </w:rPr>
              <w:t>　</w:t>
            </w:r>
          </w:p>
        </w:tc>
        <w:tc>
          <w:tcPr>
            <w:tcW w:w="12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C082DC">
            <w:pPr>
              <w:snapToGrid w:val="0"/>
              <w:spacing w:line="220" w:lineRule="exact"/>
              <w:jc w:val="center"/>
              <w:rPr>
                <w:rFonts w:hint="eastAsia" w:ascii="宋体" w:hAnsi="宋体" w:cs="宋体"/>
              </w:rPr>
            </w:pPr>
            <w:r>
              <w:rPr>
                <w:rFonts w:hint="eastAsia" w:ascii="宋体" w:hAnsi="宋体" w:cs="宋体"/>
              </w:rPr>
              <w:t>＜100</w:t>
            </w:r>
          </w:p>
        </w:tc>
        <w:tc>
          <w:tcPr>
            <w:tcW w:w="9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692E99">
            <w:pPr>
              <w:snapToGrid w:val="0"/>
              <w:spacing w:line="220" w:lineRule="exact"/>
              <w:jc w:val="center"/>
              <w:rPr>
                <w:rFonts w:hint="eastAsia" w:ascii="宋体" w:hAnsi="宋体" w:cs="宋体"/>
              </w:rPr>
            </w:pPr>
            <w:r>
              <w:rPr>
                <w:rFonts w:hint="eastAsia" w:ascii="宋体" w:hAnsi="宋体" w:cs="宋体"/>
              </w:rPr>
              <w:t>＜10</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2DAD60">
            <w:pPr>
              <w:snapToGrid w:val="0"/>
              <w:spacing w:line="220" w:lineRule="exact"/>
              <w:jc w:val="center"/>
              <w:rPr>
                <w:rFonts w:hint="eastAsia" w:ascii="宋体" w:hAnsi="宋体" w:cs="宋体"/>
              </w:rPr>
            </w:pPr>
            <w:r>
              <w:rPr>
                <w:rFonts w:hint="eastAsia" w:ascii="宋体" w:hAnsi="宋体" w:cs="宋体"/>
              </w:rPr>
              <w:t>　</w:t>
            </w:r>
          </w:p>
        </w:tc>
      </w:tr>
      <w:tr w14:paraId="2C9ADF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69"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C45C92">
            <w:pPr>
              <w:snapToGrid w:val="0"/>
              <w:spacing w:line="220" w:lineRule="exact"/>
              <w:jc w:val="center"/>
              <w:rPr>
                <w:rFonts w:hint="eastAsia" w:ascii="宋体" w:hAnsi="宋体" w:cs="宋体"/>
              </w:rPr>
            </w:pPr>
            <w:r>
              <w:rPr>
                <w:rFonts w:hint="eastAsia" w:ascii="宋体" w:hAnsi="宋体" w:cs="宋体"/>
              </w:rPr>
              <w:t>11</w:t>
            </w:r>
          </w:p>
        </w:tc>
        <w:tc>
          <w:tcPr>
            <w:tcW w:w="18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1FFA5F">
            <w:pPr>
              <w:snapToGrid w:val="0"/>
              <w:spacing w:line="220" w:lineRule="exact"/>
              <w:jc w:val="center"/>
              <w:rPr>
                <w:rFonts w:hint="eastAsia" w:ascii="宋体" w:hAnsi="宋体" w:cs="宋体"/>
                <w:b/>
                <w:bCs/>
              </w:rPr>
            </w:pPr>
            <w:r>
              <w:rPr>
                <w:rFonts w:hint="eastAsia" w:ascii="宋体" w:hAnsi="宋体" w:cs="宋体"/>
                <w:b/>
                <w:bCs/>
              </w:rPr>
              <w:t>信息传输业</w:t>
            </w:r>
          </w:p>
        </w:tc>
        <w:tc>
          <w:tcPr>
            <w:tcW w:w="10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D4E43B">
            <w:pPr>
              <w:snapToGrid w:val="0"/>
              <w:spacing w:line="220" w:lineRule="exact"/>
              <w:jc w:val="center"/>
              <w:rPr>
                <w:rFonts w:hint="eastAsia" w:ascii="宋体" w:hAnsi="宋体" w:cs="宋体"/>
              </w:rPr>
            </w:pPr>
            <w:r>
              <w:rPr>
                <w:rFonts w:hint="eastAsia" w:ascii="宋体" w:hAnsi="宋体" w:cs="宋体"/>
              </w:rPr>
              <w:t>≥100000</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447D7B">
            <w:pPr>
              <w:snapToGrid w:val="0"/>
              <w:spacing w:line="220" w:lineRule="exact"/>
              <w:jc w:val="center"/>
              <w:rPr>
                <w:rFonts w:hint="eastAsia" w:ascii="宋体" w:hAnsi="宋体" w:cs="宋体"/>
              </w:rPr>
            </w:pPr>
            <w:r>
              <w:rPr>
                <w:rFonts w:hint="eastAsia" w:ascii="宋体" w:hAnsi="宋体" w:cs="宋体"/>
              </w:rPr>
              <w:t>≥2000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8EAD8D">
            <w:pPr>
              <w:snapToGrid w:val="0"/>
              <w:spacing w:line="220" w:lineRule="exact"/>
              <w:jc w:val="center"/>
              <w:rPr>
                <w:rFonts w:hint="eastAsia" w:ascii="宋体" w:hAnsi="宋体" w:cs="宋体"/>
              </w:rPr>
            </w:pPr>
            <w:r>
              <w:rPr>
                <w:rFonts w:hint="eastAsia" w:ascii="宋体" w:hAnsi="宋体" w:cs="宋体"/>
              </w:rPr>
              <w:t>　</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A4DA34">
            <w:pPr>
              <w:snapToGrid w:val="0"/>
              <w:spacing w:line="220" w:lineRule="exact"/>
              <w:jc w:val="center"/>
              <w:rPr>
                <w:rFonts w:hint="eastAsia" w:ascii="宋体" w:hAnsi="宋体" w:cs="宋体"/>
              </w:rPr>
            </w:pPr>
            <w:r>
              <w:rPr>
                <w:rFonts w:hint="eastAsia" w:ascii="宋体" w:hAnsi="宋体" w:cs="宋体"/>
              </w:rPr>
              <w:t>≥1000</w:t>
            </w:r>
          </w:p>
        </w:tc>
        <w:tc>
          <w:tcPr>
            <w:tcW w:w="9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53F0E2">
            <w:pPr>
              <w:snapToGrid w:val="0"/>
              <w:spacing w:line="220" w:lineRule="exact"/>
              <w:jc w:val="center"/>
              <w:rPr>
                <w:rFonts w:hint="eastAsia" w:ascii="宋体" w:hAnsi="宋体" w:cs="宋体"/>
              </w:rPr>
            </w:pPr>
            <w:r>
              <w:rPr>
                <w:rFonts w:hint="eastAsia" w:ascii="宋体" w:hAnsi="宋体" w:cs="宋体"/>
              </w:rPr>
              <w:t>≥100</w:t>
            </w:r>
          </w:p>
        </w:tc>
        <w:tc>
          <w:tcPr>
            <w:tcW w:w="8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4CC878">
            <w:pPr>
              <w:snapToGrid w:val="0"/>
              <w:spacing w:line="220" w:lineRule="exact"/>
              <w:jc w:val="center"/>
              <w:rPr>
                <w:rFonts w:hint="eastAsia" w:ascii="宋体" w:hAnsi="宋体" w:cs="宋体"/>
              </w:rPr>
            </w:pPr>
            <w:r>
              <w:rPr>
                <w:rFonts w:hint="eastAsia" w:ascii="宋体" w:hAnsi="宋体" w:cs="宋体"/>
              </w:rPr>
              <w:t>　</w:t>
            </w:r>
          </w:p>
        </w:tc>
        <w:tc>
          <w:tcPr>
            <w:tcW w:w="10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B3908B">
            <w:pPr>
              <w:snapToGrid w:val="0"/>
              <w:spacing w:line="220" w:lineRule="exact"/>
              <w:jc w:val="center"/>
              <w:rPr>
                <w:rFonts w:hint="eastAsia" w:ascii="宋体" w:hAnsi="宋体" w:cs="宋体"/>
              </w:rPr>
            </w:pPr>
            <w:r>
              <w:rPr>
                <w:rFonts w:hint="eastAsia" w:ascii="宋体" w:hAnsi="宋体" w:cs="宋体"/>
              </w:rPr>
              <w:t>≥100</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BCDC05">
            <w:pPr>
              <w:snapToGrid w:val="0"/>
              <w:spacing w:line="220" w:lineRule="exact"/>
              <w:jc w:val="center"/>
              <w:rPr>
                <w:rFonts w:hint="eastAsia" w:ascii="宋体" w:hAnsi="宋体" w:cs="宋体"/>
              </w:rPr>
            </w:pPr>
            <w:r>
              <w:rPr>
                <w:rFonts w:hint="eastAsia" w:ascii="宋体" w:hAnsi="宋体" w:cs="宋体"/>
              </w:rPr>
              <w:t>≥10</w:t>
            </w: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517626">
            <w:pPr>
              <w:snapToGrid w:val="0"/>
              <w:spacing w:line="220" w:lineRule="exact"/>
              <w:jc w:val="center"/>
              <w:rPr>
                <w:rFonts w:hint="eastAsia" w:ascii="宋体" w:hAnsi="宋体" w:cs="宋体"/>
              </w:rPr>
            </w:pPr>
            <w:r>
              <w:rPr>
                <w:rFonts w:hint="eastAsia" w:ascii="宋体" w:hAnsi="宋体" w:cs="宋体"/>
              </w:rPr>
              <w:t>　</w:t>
            </w:r>
          </w:p>
        </w:tc>
        <w:tc>
          <w:tcPr>
            <w:tcW w:w="12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2E4A7A">
            <w:pPr>
              <w:snapToGrid w:val="0"/>
              <w:spacing w:line="220" w:lineRule="exact"/>
              <w:jc w:val="center"/>
              <w:rPr>
                <w:rFonts w:hint="eastAsia" w:ascii="宋体" w:hAnsi="宋体" w:cs="宋体"/>
              </w:rPr>
            </w:pPr>
            <w:r>
              <w:rPr>
                <w:rFonts w:hint="eastAsia" w:ascii="宋体" w:hAnsi="宋体" w:cs="宋体"/>
              </w:rPr>
              <w:t>＜100</w:t>
            </w:r>
          </w:p>
        </w:tc>
        <w:tc>
          <w:tcPr>
            <w:tcW w:w="9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EBE66A">
            <w:pPr>
              <w:snapToGrid w:val="0"/>
              <w:spacing w:line="220" w:lineRule="exact"/>
              <w:jc w:val="center"/>
              <w:rPr>
                <w:rFonts w:hint="eastAsia" w:ascii="宋体" w:hAnsi="宋体" w:cs="宋体"/>
              </w:rPr>
            </w:pPr>
            <w:r>
              <w:rPr>
                <w:rFonts w:hint="eastAsia" w:ascii="宋体" w:hAnsi="宋体" w:cs="宋体"/>
              </w:rPr>
              <w:t>＜10</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F33DE9">
            <w:pPr>
              <w:snapToGrid w:val="0"/>
              <w:spacing w:line="220" w:lineRule="exact"/>
              <w:jc w:val="center"/>
              <w:rPr>
                <w:rFonts w:hint="eastAsia" w:ascii="宋体" w:hAnsi="宋体" w:cs="宋体"/>
              </w:rPr>
            </w:pPr>
            <w:r>
              <w:rPr>
                <w:rFonts w:hint="eastAsia" w:ascii="宋体" w:hAnsi="宋体" w:cs="宋体"/>
              </w:rPr>
              <w:t>　</w:t>
            </w:r>
          </w:p>
        </w:tc>
      </w:tr>
      <w:tr w14:paraId="058C1E7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48"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7BF7E7">
            <w:pPr>
              <w:snapToGrid w:val="0"/>
              <w:spacing w:line="220" w:lineRule="exact"/>
              <w:jc w:val="center"/>
              <w:rPr>
                <w:rFonts w:hint="eastAsia" w:ascii="宋体" w:hAnsi="宋体" w:cs="宋体"/>
              </w:rPr>
            </w:pPr>
            <w:r>
              <w:rPr>
                <w:rFonts w:hint="eastAsia" w:ascii="宋体" w:hAnsi="宋体" w:cs="宋体"/>
              </w:rPr>
              <w:t>12</w:t>
            </w:r>
          </w:p>
        </w:tc>
        <w:tc>
          <w:tcPr>
            <w:tcW w:w="18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E235AE">
            <w:pPr>
              <w:snapToGrid w:val="0"/>
              <w:spacing w:line="220" w:lineRule="exact"/>
              <w:jc w:val="center"/>
              <w:rPr>
                <w:rFonts w:hint="eastAsia" w:ascii="宋体" w:hAnsi="宋体" w:cs="宋体"/>
                <w:b/>
                <w:bCs/>
              </w:rPr>
            </w:pPr>
            <w:r>
              <w:rPr>
                <w:rFonts w:hint="eastAsia" w:ascii="宋体" w:hAnsi="宋体" w:cs="宋体"/>
                <w:b/>
                <w:bCs/>
              </w:rPr>
              <w:t>软件和信息技术服务业</w:t>
            </w:r>
          </w:p>
        </w:tc>
        <w:tc>
          <w:tcPr>
            <w:tcW w:w="10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32291A">
            <w:pPr>
              <w:snapToGrid w:val="0"/>
              <w:spacing w:line="220" w:lineRule="exact"/>
              <w:jc w:val="center"/>
              <w:rPr>
                <w:rFonts w:hint="eastAsia" w:ascii="宋体" w:hAnsi="宋体" w:cs="宋体"/>
              </w:rPr>
            </w:pPr>
            <w:r>
              <w:rPr>
                <w:rFonts w:hint="eastAsia" w:ascii="宋体" w:hAnsi="宋体" w:cs="宋体"/>
              </w:rPr>
              <w:t>≥10000</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5FC2EF">
            <w:pPr>
              <w:snapToGrid w:val="0"/>
              <w:spacing w:line="220" w:lineRule="exact"/>
              <w:jc w:val="center"/>
              <w:rPr>
                <w:rFonts w:hint="eastAsia" w:ascii="宋体" w:hAnsi="宋体" w:cs="宋体"/>
              </w:rPr>
            </w:pPr>
            <w:r>
              <w:rPr>
                <w:rFonts w:hint="eastAsia" w:ascii="宋体" w:hAnsi="宋体" w:cs="宋体"/>
              </w:rPr>
              <w:t>≥300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C6014B">
            <w:pPr>
              <w:snapToGrid w:val="0"/>
              <w:spacing w:line="220" w:lineRule="exact"/>
              <w:jc w:val="center"/>
              <w:rPr>
                <w:rFonts w:hint="eastAsia" w:ascii="宋体" w:hAnsi="宋体" w:cs="宋体"/>
              </w:rPr>
            </w:pPr>
            <w:r>
              <w:rPr>
                <w:rFonts w:hint="eastAsia" w:ascii="宋体" w:hAnsi="宋体" w:cs="宋体"/>
              </w:rPr>
              <w:t>　</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2C9C79">
            <w:pPr>
              <w:snapToGrid w:val="0"/>
              <w:spacing w:line="220" w:lineRule="exact"/>
              <w:jc w:val="center"/>
              <w:rPr>
                <w:rFonts w:hint="eastAsia" w:ascii="宋体" w:hAnsi="宋体" w:cs="宋体"/>
              </w:rPr>
            </w:pPr>
            <w:r>
              <w:rPr>
                <w:rFonts w:hint="eastAsia" w:ascii="宋体" w:hAnsi="宋体" w:cs="宋体"/>
              </w:rPr>
              <w:t>≥1000</w:t>
            </w:r>
          </w:p>
        </w:tc>
        <w:tc>
          <w:tcPr>
            <w:tcW w:w="9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7B9C1C">
            <w:pPr>
              <w:snapToGrid w:val="0"/>
              <w:spacing w:line="220" w:lineRule="exact"/>
              <w:jc w:val="center"/>
              <w:rPr>
                <w:rFonts w:hint="eastAsia" w:ascii="宋体" w:hAnsi="宋体" w:cs="宋体"/>
              </w:rPr>
            </w:pPr>
            <w:r>
              <w:rPr>
                <w:rFonts w:hint="eastAsia" w:ascii="宋体" w:hAnsi="宋体" w:cs="宋体"/>
              </w:rPr>
              <w:t>≥100</w:t>
            </w:r>
          </w:p>
        </w:tc>
        <w:tc>
          <w:tcPr>
            <w:tcW w:w="8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20A2F4">
            <w:pPr>
              <w:snapToGrid w:val="0"/>
              <w:spacing w:line="220" w:lineRule="exact"/>
              <w:jc w:val="center"/>
              <w:rPr>
                <w:rFonts w:hint="eastAsia" w:ascii="宋体" w:hAnsi="宋体" w:cs="宋体"/>
              </w:rPr>
            </w:pPr>
            <w:r>
              <w:rPr>
                <w:rFonts w:hint="eastAsia" w:ascii="宋体" w:hAnsi="宋体" w:cs="宋体"/>
              </w:rPr>
              <w:t>　</w:t>
            </w:r>
          </w:p>
        </w:tc>
        <w:tc>
          <w:tcPr>
            <w:tcW w:w="10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18611B">
            <w:pPr>
              <w:snapToGrid w:val="0"/>
              <w:spacing w:line="220" w:lineRule="exact"/>
              <w:jc w:val="center"/>
              <w:rPr>
                <w:rFonts w:hint="eastAsia" w:ascii="宋体" w:hAnsi="宋体" w:cs="宋体"/>
              </w:rPr>
            </w:pPr>
            <w:r>
              <w:rPr>
                <w:rFonts w:hint="eastAsia" w:ascii="宋体" w:hAnsi="宋体" w:cs="宋体"/>
              </w:rPr>
              <w:t>≥50</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520307">
            <w:pPr>
              <w:snapToGrid w:val="0"/>
              <w:spacing w:line="220" w:lineRule="exact"/>
              <w:jc w:val="center"/>
              <w:rPr>
                <w:rFonts w:hint="eastAsia" w:ascii="宋体" w:hAnsi="宋体" w:cs="宋体"/>
              </w:rPr>
            </w:pPr>
            <w:r>
              <w:rPr>
                <w:rFonts w:hint="eastAsia" w:ascii="宋体" w:hAnsi="宋体" w:cs="宋体"/>
              </w:rPr>
              <w:t>≥10</w:t>
            </w: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4B028E">
            <w:pPr>
              <w:snapToGrid w:val="0"/>
              <w:spacing w:line="220" w:lineRule="exact"/>
              <w:jc w:val="center"/>
              <w:rPr>
                <w:rFonts w:hint="eastAsia" w:ascii="宋体" w:hAnsi="宋体" w:cs="宋体"/>
              </w:rPr>
            </w:pPr>
            <w:r>
              <w:rPr>
                <w:rFonts w:hint="eastAsia" w:ascii="宋体" w:hAnsi="宋体" w:cs="宋体"/>
              </w:rPr>
              <w:t>　</w:t>
            </w:r>
          </w:p>
        </w:tc>
        <w:tc>
          <w:tcPr>
            <w:tcW w:w="12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ADC15A">
            <w:pPr>
              <w:snapToGrid w:val="0"/>
              <w:spacing w:line="220" w:lineRule="exact"/>
              <w:jc w:val="center"/>
              <w:rPr>
                <w:rFonts w:hint="eastAsia" w:ascii="宋体" w:hAnsi="宋体" w:cs="宋体"/>
              </w:rPr>
            </w:pPr>
            <w:r>
              <w:rPr>
                <w:rFonts w:hint="eastAsia" w:ascii="宋体" w:hAnsi="宋体" w:cs="宋体"/>
              </w:rPr>
              <w:t>＜50</w:t>
            </w:r>
          </w:p>
        </w:tc>
        <w:tc>
          <w:tcPr>
            <w:tcW w:w="9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DF6347">
            <w:pPr>
              <w:snapToGrid w:val="0"/>
              <w:spacing w:line="220" w:lineRule="exact"/>
              <w:jc w:val="center"/>
              <w:rPr>
                <w:rFonts w:hint="eastAsia" w:ascii="宋体" w:hAnsi="宋体" w:cs="宋体"/>
              </w:rPr>
            </w:pPr>
            <w:r>
              <w:rPr>
                <w:rFonts w:hint="eastAsia" w:ascii="宋体" w:hAnsi="宋体" w:cs="宋体"/>
              </w:rPr>
              <w:t>＜10</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F07382">
            <w:pPr>
              <w:snapToGrid w:val="0"/>
              <w:spacing w:line="220" w:lineRule="exact"/>
              <w:jc w:val="center"/>
              <w:rPr>
                <w:rFonts w:hint="eastAsia" w:ascii="宋体" w:hAnsi="宋体" w:cs="宋体"/>
              </w:rPr>
            </w:pPr>
            <w:r>
              <w:rPr>
                <w:rFonts w:hint="eastAsia" w:ascii="宋体" w:hAnsi="宋体" w:cs="宋体"/>
              </w:rPr>
              <w:t>　</w:t>
            </w:r>
          </w:p>
        </w:tc>
      </w:tr>
      <w:tr w14:paraId="0CFF29F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48"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7985B5">
            <w:pPr>
              <w:snapToGrid w:val="0"/>
              <w:spacing w:line="220" w:lineRule="exact"/>
              <w:jc w:val="center"/>
              <w:rPr>
                <w:rFonts w:hint="eastAsia" w:ascii="宋体" w:hAnsi="宋体" w:cs="宋体"/>
              </w:rPr>
            </w:pPr>
            <w:r>
              <w:rPr>
                <w:rFonts w:hint="eastAsia" w:ascii="宋体" w:hAnsi="宋体" w:cs="宋体"/>
              </w:rPr>
              <w:t>13</w:t>
            </w:r>
          </w:p>
        </w:tc>
        <w:tc>
          <w:tcPr>
            <w:tcW w:w="18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0B5FB9">
            <w:pPr>
              <w:snapToGrid w:val="0"/>
              <w:spacing w:line="220" w:lineRule="exact"/>
              <w:jc w:val="center"/>
              <w:rPr>
                <w:rFonts w:hint="eastAsia" w:ascii="宋体" w:hAnsi="宋体" w:cs="宋体"/>
                <w:b/>
                <w:bCs/>
              </w:rPr>
            </w:pPr>
            <w:r>
              <w:rPr>
                <w:rFonts w:hint="eastAsia" w:ascii="宋体" w:hAnsi="宋体" w:cs="宋体"/>
                <w:b/>
                <w:bCs/>
              </w:rPr>
              <w:t>房地产开发经验</w:t>
            </w:r>
          </w:p>
        </w:tc>
        <w:tc>
          <w:tcPr>
            <w:tcW w:w="10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64167F">
            <w:pPr>
              <w:snapToGrid w:val="0"/>
              <w:spacing w:line="220" w:lineRule="exact"/>
              <w:jc w:val="center"/>
              <w:rPr>
                <w:rFonts w:hint="eastAsia" w:ascii="宋体" w:hAnsi="宋体" w:cs="宋体"/>
              </w:rPr>
            </w:pPr>
            <w:r>
              <w:rPr>
                <w:rFonts w:hint="eastAsia" w:ascii="宋体" w:hAnsi="宋体" w:cs="宋体"/>
              </w:rPr>
              <w:t>≥200000</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BFDB40">
            <w:pPr>
              <w:snapToGrid w:val="0"/>
              <w:spacing w:line="220" w:lineRule="exact"/>
              <w:jc w:val="center"/>
              <w:rPr>
                <w:rFonts w:hint="eastAsia" w:ascii="宋体" w:hAnsi="宋体" w:cs="宋体"/>
              </w:rPr>
            </w:pPr>
            <w:r>
              <w:rPr>
                <w:rFonts w:hint="eastAsia" w:ascii="宋体" w:hAnsi="宋体" w:cs="宋体"/>
              </w:rPr>
              <w:t>　</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4B33A4">
            <w:pPr>
              <w:snapToGrid w:val="0"/>
              <w:spacing w:line="220" w:lineRule="exact"/>
              <w:jc w:val="center"/>
              <w:rPr>
                <w:rFonts w:hint="eastAsia" w:ascii="宋体" w:hAnsi="宋体" w:cs="宋体"/>
              </w:rPr>
            </w:pPr>
            <w:r>
              <w:rPr>
                <w:rFonts w:hint="eastAsia" w:ascii="宋体" w:hAnsi="宋体" w:cs="宋体"/>
              </w:rPr>
              <w:t>或,≥10000</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08EB21">
            <w:pPr>
              <w:snapToGrid w:val="0"/>
              <w:spacing w:line="220" w:lineRule="exact"/>
              <w:jc w:val="center"/>
              <w:rPr>
                <w:rFonts w:hint="eastAsia" w:ascii="宋体" w:hAnsi="宋体" w:cs="宋体"/>
              </w:rPr>
            </w:pPr>
            <w:r>
              <w:rPr>
                <w:rFonts w:hint="eastAsia" w:ascii="宋体" w:hAnsi="宋体" w:cs="宋体"/>
              </w:rPr>
              <w:t>≥1000</w:t>
            </w:r>
          </w:p>
        </w:tc>
        <w:tc>
          <w:tcPr>
            <w:tcW w:w="9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310E95">
            <w:pPr>
              <w:snapToGrid w:val="0"/>
              <w:spacing w:line="220" w:lineRule="exact"/>
              <w:jc w:val="center"/>
              <w:rPr>
                <w:rFonts w:hint="eastAsia" w:ascii="宋体" w:hAnsi="宋体" w:cs="宋体"/>
              </w:rPr>
            </w:pPr>
            <w:r>
              <w:rPr>
                <w:rFonts w:hint="eastAsia" w:ascii="宋体" w:hAnsi="宋体" w:cs="宋体"/>
              </w:rPr>
              <w:t>　</w:t>
            </w:r>
          </w:p>
        </w:tc>
        <w:tc>
          <w:tcPr>
            <w:tcW w:w="8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092972">
            <w:pPr>
              <w:snapToGrid w:val="0"/>
              <w:spacing w:line="220" w:lineRule="exact"/>
              <w:jc w:val="center"/>
              <w:rPr>
                <w:rFonts w:hint="eastAsia" w:ascii="宋体" w:hAnsi="宋体" w:cs="宋体"/>
              </w:rPr>
            </w:pPr>
            <w:r>
              <w:rPr>
                <w:rFonts w:hint="eastAsia" w:ascii="宋体" w:hAnsi="宋体" w:cs="宋体"/>
              </w:rPr>
              <w:t>且,≥5000</w:t>
            </w:r>
          </w:p>
        </w:tc>
        <w:tc>
          <w:tcPr>
            <w:tcW w:w="10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87C08D">
            <w:pPr>
              <w:snapToGrid w:val="0"/>
              <w:spacing w:line="220" w:lineRule="exact"/>
              <w:jc w:val="center"/>
              <w:rPr>
                <w:rFonts w:hint="eastAsia" w:ascii="宋体" w:hAnsi="宋体" w:cs="宋体"/>
              </w:rPr>
            </w:pPr>
            <w:r>
              <w:rPr>
                <w:rFonts w:hint="eastAsia" w:ascii="宋体" w:hAnsi="宋体" w:cs="宋体"/>
              </w:rPr>
              <w:t>≥100</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F2954D">
            <w:pPr>
              <w:snapToGrid w:val="0"/>
              <w:spacing w:line="220" w:lineRule="exact"/>
              <w:jc w:val="center"/>
              <w:rPr>
                <w:rFonts w:hint="eastAsia" w:ascii="宋体" w:hAnsi="宋体" w:cs="宋体"/>
              </w:rPr>
            </w:pPr>
            <w:r>
              <w:rPr>
                <w:rFonts w:hint="eastAsia" w:ascii="宋体" w:hAnsi="宋体" w:cs="宋体"/>
              </w:rPr>
              <w:t>　</w:t>
            </w: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5667AA">
            <w:pPr>
              <w:snapToGrid w:val="0"/>
              <w:spacing w:line="220" w:lineRule="exact"/>
              <w:jc w:val="center"/>
              <w:rPr>
                <w:rFonts w:hint="eastAsia" w:ascii="宋体" w:hAnsi="宋体" w:cs="宋体"/>
              </w:rPr>
            </w:pPr>
            <w:r>
              <w:rPr>
                <w:rFonts w:hint="eastAsia" w:ascii="宋体" w:hAnsi="宋体" w:cs="宋体"/>
              </w:rPr>
              <w:t>且,≥2000</w:t>
            </w:r>
          </w:p>
        </w:tc>
        <w:tc>
          <w:tcPr>
            <w:tcW w:w="12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D3C38C">
            <w:pPr>
              <w:snapToGrid w:val="0"/>
              <w:spacing w:line="220" w:lineRule="exact"/>
              <w:jc w:val="center"/>
              <w:rPr>
                <w:rFonts w:hint="eastAsia" w:ascii="宋体" w:hAnsi="宋体" w:cs="宋体"/>
              </w:rPr>
            </w:pPr>
            <w:r>
              <w:rPr>
                <w:rFonts w:hint="eastAsia" w:ascii="宋体" w:hAnsi="宋体" w:cs="宋体"/>
              </w:rPr>
              <w:t>＜100</w:t>
            </w:r>
          </w:p>
        </w:tc>
        <w:tc>
          <w:tcPr>
            <w:tcW w:w="9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017CB8">
            <w:pPr>
              <w:snapToGrid w:val="0"/>
              <w:spacing w:line="220" w:lineRule="exact"/>
              <w:jc w:val="center"/>
              <w:rPr>
                <w:rFonts w:hint="eastAsia" w:ascii="宋体" w:hAnsi="宋体" w:cs="宋体"/>
              </w:rPr>
            </w:pPr>
            <w:r>
              <w:rPr>
                <w:rFonts w:hint="eastAsia" w:ascii="宋体" w:hAnsi="宋体" w:cs="宋体"/>
              </w:rPr>
              <w:t>　</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1A74CA">
            <w:pPr>
              <w:snapToGrid w:val="0"/>
              <w:spacing w:line="220" w:lineRule="exact"/>
              <w:jc w:val="center"/>
              <w:rPr>
                <w:rFonts w:hint="eastAsia" w:ascii="宋体" w:hAnsi="宋体" w:cs="宋体"/>
              </w:rPr>
            </w:pPr>
            <w:r>
              <w:rPr>
                <w:rFonts w:hint="eastAsia" w:ascii="宋体" w:hAnsi="宋体" w:cs="宋体"/>
              </w:rPr>
              <w:t>或,＜2000</w:t>
            </w:r>
          </w:p>
        </w:tc>
      </w:tr>
      <w:tr w14:paraId="73769F9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56"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F9FEF6">
            <w:pPr>
              <w:snapToGrid w:val="0"/>
              <w:spacing w:line="220" w:lineRule="exact"/>
              <w:jc w:val="center"/>
              <w:rPr>
                <w:rFonts w:hint="eastAsia" w:ascii="宋体" w:hAnsi="宋体" w:cs="宋体"/>
              </w:rPr>
            </w:pPr>
            <w:r>
              <w:rPr>
                <w:rFonts w:hint="eastAsia" w:ascii="宋体" w:hAnsi="宋体" w:cs="宋体"/>
              </w:rPr>
              <w:t>14</w:t>
            </w:r>
          </w:p>
        </w:tc>
        <w:tc>
          <w:tcPr>
            <w:tcW w:w="18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B7047A">
            <w:pPr>
              <w:snapToGrid w:val="0"/>
              <w:spacing w:line="220" w:lineRule="exact"/>
              <w:jc w:val="center"/>
              <w:rPr>
                <w:rFonts w:hint="eastAsia" w:ascii="宋体" w:hAnsi="宋体" w:cs="宋体"/>
                <w:b/>
                <w:bCs/>
              </w:rPr>
            </w:pPr>
            <w:r>
              <w:rPr>
                <w:rFonts w:hint="eastAsia" w:ascii="宋体" w:hAnsi="宋体" w:cs="宋体"/>
                <w:b/>
                <w:bCs/>
              </w:rPr>
              <w:t>物业管理</w:t>
            </w:r>
          </w:p>
        </w:tc>
        <w:tc>
          <w:tcPr>
            <w:tcW w:w="10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337F62">
            <w:pPr>
              <w:snapToGrid w:val="0"/>
              <w:spacing w:line="220" w:lineRule="exact"/>
              <w:jc w:val="center"/>
              <w:rPr>
                <w:rFonts w:hint="eastAsia" w:ascii="宋体" w:hAnsi="宋体" w:cs="宋体"/>
              </w:rPr>
            </w:pPr>
            <w:r>
              <w:rPr>
                <w:rFonts w:hint="eastAsia" w:ascii="宋体" w:hAnsi="宋体" w:cs="宋体"/>
              </w:rPr>
              <w:t>≥5000</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AA9BE2">
            <w:pPr>
              <w:snapToGrid w:val="0"/>
              <w:spacing w:line="220" w:lineRule="exact"/>
              <w:jc w:val="center"/>
              <w:rPr>
                <w:rFonts w:hint="eastAsia" w:ascii="宋体" w:hAnsi="宋体" w:cs="宋体"/>
              </w:rPr>
            </w:pPr>
            <w:r>
              <w:rPr>
                <w:rFonts w:hint="eastAsia" w:ascii="宋体" w:hAnsi="宋体" w:cs="宋体"/>
              </w:rPr>
              <w:t>≥1000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2AF94E">
            <w:pPr>
              <w:snapToGrid w:val="0"/>
              <w:spacing w:line="220" w:lineRule="exact"/>
              <w:jc w:val="center"/>
              <w:rPr>
                <w:rFonts w:hint="eastAsia" w:ascii="宋体" w:hAnsi="宋体" w:cs="宋体"/>
              </w:rPr>
            </w:pPr>
            <w:r>
              <w:rPr>
                <w:rFonts w:hint="eastAsia" w:ascii="宋体" w:hAnsi="宋体" w:cs="宋体"/>
              </w:rPr>
              <w:t>　</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AAF4C3">
            <w:pPr>
              <w:snapToGrid w:val="0"/>
              <w:spacing w:line="220" w:lineRule="exact"/>
              <w:jc w:val="center"/>
              <w:rPr>
                <w:rFonts w:hint="eastAsia" w:ascii="宋体" w:hAnsi="宋体" w:cs="宋体"/>
              </w:rPr>
            </w:pPr>
            <w:r>
              <w:rPr>
                <w:rFonts w:hint="eastAsia" w:ascii="宋体" w:hAnsi="宋体" w:cs="宋体"/>
              </w:rPr>
              <w:t>≥1000</w:t>
            </w:r>
          </w:p>
        </w:tc>
        <w:tc>
          <w:tcPr>
            <w:tcW w:w="9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7CA500">
            <w:pPr>
              <w:snapToGrid w:val="0"/>
              <w:spacing w:line="220" w:lineRule="exact"/>
              <w:jc w:val="center"/>
              <w:rPr>
                <w:rFonts w:hint="eastAsia" w:ascii="宋体" w:hAnsi="宋体" w:cs="宋体"/>
              </w:rPr>
            </w:pPr>
            <w:r>
              <w:rPr>
                <w:rFonts w:hint="eastAsia" w:ascii="宋体" w:hAnsi="宋体" w:cs="宋体"/>
              </w:rPr>
              <w:t>≥300</w:t>
            </w:r>
          </w:p>
        </w:tc>
        <w:tc>
          <w:tcPr>
            <w:tcW w:w="8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D2A168">
            <w:pPr>
              <w:snapToGrid w:val="0"/>
              <w:spacing w:line="220" w:lineRule="exact"/>
              <w:jc w:val="center"/>
              <w:rPr>
                <w:rFonts w:hint="eastAsia" w:ascii="宋体" w:hAnsi="宋体" w:cs="宋体"/>
              </w:rPr>
            </w:pPr>
            <w:r>
              <w:rPr>
                <w:rFonts w:hint="eastAsia" w:ascii="宋体" w:hAnsi="宋体" w:cs="宋体"/>
              </w:rPr>
              <w:t>　</w:t>
            </w:r>
          </w:p>
        </w:tc>
        <w:tc>
          <w:tcPr>
            <w:tcW w:w="10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86D34B">
            <w:pPr>
              <w:snapToGrid w:val="0"/>
              <w:spacing w:line="220" w:lineRule="exact"/>
              <w:jc w:val="center"/>
              <w:rPr>
                <w:rFonts w:hint="eastAsia" w:ascii="宋体" w:hAnsi="宋体" w:cs="宋体"/>
              </w:rPr>
            </w:pPr>
            <w:r>
              <w:rPr>
                <w:rFonts w:hint="eastAsia" w:ascii="宋体" w:hAnsi="宋体" w:cs="宋体"/>
              </w:rPr>
              <w:t>≥500</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4CD26">
            <w:pPr>
              <w:snapToGrid w:val="0"/>
              <w:spacing w:line="220" w:lineRule="exact"/>
              <w:jc w:val="center"/>
              <w:rPr>
                <w:rFonts w:hint="eastAsia" w:ascii="宋体" w:hAnsi="宋体" w:cs="宋体"/>
              </w:rPr>
            </w:pPr>
            <w:r>
              <w:rPr>
                <w:rFonts w:hint="eastAsia" w:ascii="宋体" w:hAnsi="宋体" w:cs="宋体"/>
              </w:rPr>
              <w:t>≥100</w:t>
            </w: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1EE9AC">
            <w:pPr>
              <w:snapToGrid w:val="0"/>
              <w:spacing w:line="220" w:lineRule="exact"/>
              <w:jc w:val="center"/>
              <w:rPr>
                <w:rFonts w:hint="eastAsia" w:ascii="宋体" w:hAnsi="宋体" w:cs="宋体"/>
              </w:rPr>
            </w:pPr>
            <w:r>
              <w:rPr>
                <w:rFonts w:hint="eastAsia" w:ascii="宋体" w:hAnsi="宋体" w:cs="宋体"/>
              </w:rPr>
              <w:t>　</w:t>
            </w:r>
          </w:p>
        </w:tc>
        <w:tc>
          <w:tcPr>
            <w:tcW w:w="12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F72E2C">
            <w:pPr>
              <w:snapToGrid w:val="0"/>
              <w:spacing w:line="220" w:lineRule="exact"/>
              <w:jc w:val="center"/>
              <w:rPr>
                <w:rFonts w:hint="eastAsia" w:ascii="宋体" w:hAnsi="宋体" w:cs="宋体"/>
              </w:rPr>
            </w:pPr>
            <w:r>
              <w:rPr>
                <w:rFonts w:hint="eastAsia" w:ascii="宋体" w:hAnsi="宋体" w:cs="宋体"/>
              </w:rPr>
              <w:t>＜500</w:t>
            </w:r>
          </w:p>
        </w:tc>
        <w:tc>
          <w:tcPr>
            <w:tcW w:w="9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31ACA">
            <w:pPr>
              <w:snapToGrid w:val="0"/>
              <w:spacing w:line="220" w:lineRule="exact"/>
              <w:jc w:val="center"/>
              <w:rPr>
                <w:rFonts w:hint="eastAsia" w:ascii="宋体" w:hAnsi="宋体" w:cs="宋体"/>
              </w:rPr>
            </w:pPr>
            <w:r>
              <w:rPr>
                <w:rFonts w:hint="eastAsia" w:ascii="宋体" w:hAnsi="宋体" w:cs="宋体"/>
              </w:rPr>
              <w:t>＜100</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1771D3">
            <w:pPr>
              <w:snapToGrid w:val="0"/>
              <w:spacing w:line="220" w:lineRule="exact"/>
              <w:jc w:val="center"/>
              <w:rPr>
                <w:rFonts w:hint="eastAsia" w:ascii="宋体" w:hAnsi="宋体" w:cs="宋体"/>
              </w:rPr>
            </w:pPr>
            <w:r>
              <w:rPr>
                <w:rFonts w:hint="eastAsia" w:ascii="宋体" w:hAnsi="宋体" w:cs="宋体"/>
              </w:rPr>
              <w:t>　</w:t>
            </w:r>
          </w:p>
        </w:tc>
      </w:tr>
      <w:tr w14:paraId="58C7F8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48"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D45771">
            <w:pPr>
              <w:snapToGrid w:val="0"/>
              <w:spacing w:line="220" w:lineRule="exact"/>
              <w:jc w:val="center"/>
              <w:rPr>
                <w:rFonts w:hint="eastAsia" w:ascii="宋体" w:hAnsi="宋体" w:cs="宋体"/>
              </w:rPr>
            </w:pPr>
            <w:r>
              <w:rPr>
                <w:rFonts w:hint="eastAsia" w:ascii="宋体" w:hAnsi="宋体" w:cs="宋体"/>
              </w:rPr>
              <w:t>15</w:t>
            </w:r>
          </w:p>
        </w:tc>
        <w:tc>
          <w:tcPr>
            <w:tcW w:w="18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2B54E7">
            <w:pPr>
              <w:snapToGrid w:val="0"/>
              <w:spacing w:line="220" w:lineRule="exact"/>
              <w:jc w:val="center"/>
              <w:rPr>
                <w:rFonts w:hint="eastAsia" w:ascii="宋体" w:hAnsi="宋体" w:cs="宋体"/>
                <w:b/>
                <w:bCs/>
              </w:rPr>
            </w:pPr>
            <w:r>
              <w:rPr>
                <w:rFonts w:hint="eastAsia" w:ascii="宋体" w:hAnsi="宋体" w:cs="宋体"/>
                <w:b/>
                <w:bCs/>
              </w:rPr>
              <w:t>租赁和商务服务业</w:t>
            </w:r>
          </w:p>
        </w:tc>
        <w:tc>
          <w:tcPr>
            <w:tcW w:w="10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650D5E">
            <w:pPr>
              <w:snapToGrid w:val="0"/>
              <w:spacing w:line="220" w:lineRule="exact"/>
              <w:jc w:val="center"/>
              <w:rPr>
                <w:rFonts w:hint="eastAsia" w:ascii="宋体" w:hAnsi="宋体" w:cs="宋体"/>
              </w:rPr>
            </w:pPr>
            <w:r>
              <w:rPr>
                <w:rFonts w:hint="eastAsia" w:ascii="宋体" w:hAnsi="宋体" w:cs="宋体"/>
              </w:rPr>
              <w:t>　</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BE94E8">
            <w:pPr>
              <w:snapToGrid w:val="0"/>
              <w:spacing w:line="220" w:lineRule="exact"/>
              <w:jc w:val="center"/>
              <w:rPr>
                <w:rFonts w:hint="eastAsia" w:ascii="宋体" w:hAnsi="宋体" w:cs="宋体"/>
              </w:rPr>
            </w:pPr>
            <w:r>
              <w:rPr>
                <w:rFonts w:hint="eastAsia" w:ascii="宋体" w:hAnsi="宋体" w:cs="宋体"/>
              </w:rPr>
              <w:t>≥300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63663D">
            <w:pPr>
              <w:snapToGrid w:val="0"/>
              <w:spacing w:line="220" w:lineRule="exact"/>
              <w:jc w:val="center"/>
              <w:rPr>
                <w:rFonts w:hint="eastAsia" w:ascii="宋体" w:hAnsi="宋体" w:cs="宋体"/>
              </w:rPr>
            </w:pPr>
            <w:r>
              <w:rPr>
                <w:rFonts w:hint="eastAsia" w:ascii="宋体" w:hAnsi="宋体" w:cs="宋体"/>
              </w:rPr>
              <w:t>或,≥120000</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5629D2">
            <w:pPr>
              <w:snapToGrid w:val="0"/>
              <w:spacing w:line="220" w:lineRule="exact"/>
              <w:jc w:val="center"/>
              <w:rPr>
                <w:rFonts w:hint="eastAsia" w:ascii="宋体" w:hAnsi="宋体" w:cs="宋体"/>
              </w:rPr>
            </w:pPr>
            <w:r>
              <w:rPr>
                <w:rFonts w:hint="eastAsia" w:ascii="宋体" w:hAnsi="宋体" w:cs="宋体"/>
              </w:rPr>
              <w:t>　</w:t>
            </w:r>
          </w:p>
        </w:tc>
        <w:tc>
          <w:tcPr>
            <w:tcW w:w="9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8F3A46">
            <w:pPr>
              <w:snapToGrid w:val="0"/>
              <w:spacing w:line="220" w:lineRule="exact"/>
              <w:jc w:val="center"/>
              <w:rPr>
                <w:rFonts w:hint="eastAsia" w:ascii="宋体" w:hAnsi="宋体" w:cs="宋体"/>
              </w:rPr>
            </w:pPr>
            <w:r>
              <w:rPr>
                <w:rFonts w:hint="eastAsia" w:ascii="宋体" w:hAnsi="宋体" w:cs="宋体"/>
              </w:rPr>
              <w:t>≥100</w:t>
            </w:r>
          </w:p>
        </w:tc>
        <w:tc>
          <w:tcPr>
            <w:tcW w:w="8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BB793A">
            <w:pPr>
              <w:snapToGrid w:val="0"/>
              <w:spacing w:line="220" w:lineRule="exact"/>
              <w:jc w:val="center"/>
              <w:rPr>
                <w:rFonts w:hint="eastAsia" w:ascii="宋体" w:hAnsi="宋体" w:cs="宋体"/>
              </w:rPr>
            </w:pPr>
            <w:r>
              <w:rPr>
                <w:rFonts w:hint="eastAsia" w:ascii="宋体" w:hAnsi="宋体" w:cs="宋体"/>
              </w:rPr>
              <w:t>且,≥8000</w:t>
            </w:r>
          </w:p>
        </w:tc>
        <w:tc>
          <w:tcPr>
            <w:tcW w:w="10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269232">
            <w:pPr>
              <w:snapToGrid w:val="0"/>
              <w:spacing w:line="220" w:lineRule="exact"/>
              <w:jc w:val="center"/>
              <w:rPr>
                <w:rFonts w:hint="eastAsia" w:ascii="宋体" w:hAnsi="宋体" w:cs="宋体"/>
              </w:rPr>
            </w:pPr>
            <w:r>
              <w:rPr>
                <w:rFonts w:hint="eastAsia" w:ascii="宋体" w:hAnsi="宋体" w:cs="宋体"/>
              </w:rPr>
              <w:t>　</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C33FC4">
            <w:pPr>
              <w:snapToGrid w:val="0"/>
              <w:spacing w:line="220" w:lineRule="exact"/>
              <w:jc w:val="center"/>
              <w:rPr>
                <w:rFonts w:hint="eastAsia" w:ascii="宋体" w:hAnsi="宋体" w:cs="宋体"/>
              </w:rPr>
            </w:pPr>
            <w:r>
              <w:rPr>
                <w:rFonts w:hint="eastAsia" w:ascii="宋体" w:hAnsi="宋体" w:cs="宋体"/>
              </w:rPr>
              <w:t>≥10</w:t>
            </w: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71ED23">
            <w:pPr>
              <w:snapToGrid w:val="0"/>
              <w:spacing w:line="220" w:lineRule="exact"/>
              <w:jc w:val="center"/>
              <w:rPr>
                <w:rFonts w:hint="eastAsia" w:ascii="宋体" w:hAnsi="宋体" w:cs="宋体"/>
              </w:rPr>
            </w:pPr>
            <w:r>
              <w:rPr>
                <w:rFonts w:hint="eastAsia" w:ascii="宋体" w:hAnsi="宋体" w:cs="宋体"/>
              </w:rPr>
              <w:t>且,≥100</w:t>
            </w:r>
          </w:p>
        </w:tc>
        <w:tc>
          <w:tcPr>
            <w:tcW w:w="12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A334A1">
            <w:pPr>
              <w:snapToGrid w:val="0"/>
              <w:spacing w:line="220" w:lineRule="exact"/>
              <w:jc w:val="center"/>
              <w:rPr>
                <w:rFonts w:hint="eastAsia" w:ascii="宋体" w:hAnsi="宋体" w:cs="宋体"/>
              </w:rPr>
            </w:pPr>
            <w:r>
              <w:rPr>
                <w:rFonts w:hint="eastAsia" w:ascii="宋体" w:hAnsi="宋体" w:cs="宋体"/>
              </w:rPr>
              <w:t>　</w:t>
            </w:r>
          </w:p>
        </w:tc>
        <w:tc>
          <w:tcPr>
            <w:tcW w:w="9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26D7F5">
            <w:pPr>
              <w:snapToGrid w:val="0"/>
              <w:spacing w:line="220" w:lineRule="exact"/>
              <w:jc w:val="center"/>
              <w:rPr>
                <w:rFonts w:hint="eastAsia" w:ascii="宋体" w:hAnsi="宋体" w:cs="宋体"/>
              </w:rPr>
            </w:pPr>
            <w:r>
              <w:rPr>
                <w:rFonts w:hint="eastAsia" w:ascii="宋体" w:hAnsi="宋体" w:cs="宋体"/>
              </w:rPr>
              <w:t>＜10</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37B92E">
            <w:pPr>
              <w:snapToGrid w:val="0"/>
              <w:spacing w:line="220" w:lineRule="exact"/>
              <w:jc w:val="center"/>
              <w:rPr>
                <w:rFonts w:hint="eastAsia" w:ascii="宋体" w:hAnsi="宋体" w:cs="宋体"/>
              </w:rPr>
            </w:pPr>
            <w:r>
              <w:rPr>
                <w:rFonts w:hint="eastAsia" w:ascii="宋体" w:hAnsi="宋体" w:cs="宋体"/>
              </w:rPr>
              <w:t>或,＜100</w:t>
            </w:r>
          </w:p>
        </w:tc>
      </w:tr>
      <w:tr w14:paraId="367538A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74"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8971E1">
            <w:pPr>
              <w:snapToGrid w:val="0"/>
              <w:spacing w:line="220" w:lineRule="exact"/>
              <w:jc w:val="center"/>
              <w:rPr>
                <w:rFonts w:hint="eastAsia" w:ascii="宋体" w:hAnsi="宋体" w:cs="宋体"/>
              </w:rPr>
            </w:pPr>
            <w:r>
              <w:rPr>
                <w:rFonts w:hint="eastAsia" w:ascii="宋体" w:hAnsi="宋体" w:cs="宋体"/>
              </w:rPr>
              <w:t>16</w:t>
            </w:r>
          </w:p>
        </w:tc>
        <w:tc>
          <w:tcPr>
            <w:tcW w:w="18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E284CD">
            <w:pPr>
              <w:snapToGrid w:val="0"/>
              <w:spacing w:line="220" w:lineRule="exact"/>
              <w:jc w:val="center"/>
              <w:rPr>
                <w:rFonts w:hint="eastAsia" w:ascii="宋体" w:hAnsi="宋体" w:cs="宋体"/>
                <w:b/>
                <w:bCs/>
              </w:rPr>
            </w:pPr>
            <w:r>
              <w:rPr>
                <w:rFonts w:hint="eastAsia" w:ascii="宋体" w:hAnsi="宋体" w:cs="宋体"/>
                <w:b/>
                <w:bCs/>
              </w:rPr>
              <w:t>其他未列明行业</w:t>
            </w:r>
          </w:p>
        </w:tc>
        <w:tc>
          <w:tcPr>
            <w:tcW w:w="10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0D91EC">
            <w:pPr>
              <w:snapToGrid w:val="0"/>
              <w:spacing w:line="220" w:lineRule="exact"/>
              <w:jc w:val="center"/>
              <w:rPr>
                <w:rFonts w:hint="eastAsia" w:ascii="宋体" w:hAnsi="宋体" w:cs="宋体"/>
              </w:rPr>
            </w:pPr>
            <w:r>
              <w:rPr>
                <w:rFonts w:hint="eastAsia" w:ascii="宋体" w:hAnsi="宋体" w:cs="宋体"/>
              </w:rPr>
              <w:t>　</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A408B1">
            <w:pPr>
              <w:snapToGrid w:val="0"/>
              <w:spacing w:line="220" w:lineRule="exact"/>
              <w:jc w:val="center"/>
              <w:rPr>
                <w:rFonts w:hint="eastAsia" w:ascii="宋体" w:hAnsi="宋体" w:cs="宋体"/>
              </w:rPr>
            </w:pPr>
            <w:r>
              <w:rPr>
                <w:rFonts w:hint="eastAsia" w:ascii="宋体" w:hAnsi="宋体" w:cs="宋体"/>
              </w:rPr>
              <w:t>≥300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EE2ED0">
            <w:pPr>
              <w:snapToGrid w:val="0"/>
              <w:spacing w:line="220" w:lineRule="exact"/>
              <w:jc w:val="center"/>
              <w:rPr>
                <w:rFonts w:hint="eastAsia" w:ascii="宋体" w:hAnsi="宋体" w:cs="宋体"/>
              </w:rPr>
            </w:pPr>
            <w:r>
              <w:rPr>
                <w:rFonts w:hint="eastAsia" w:ascii="宋体" w:hAnsi="宋体" w:cs="宋体"/>
              </w:rPr>
              <w:t>　</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86CA77">
            <w:pPr>
              <w:snapToGrid w:val="0"/>
              <w:spacing w:line="220" w:lineRule="exact"/>
              <w:jc w:val="center"/>
              <w:rPr>
                <w:rFonts w:hint="eastAsia" w:ascii="宋体" w:hAnsi="宋体" w:cs="宋体"/>
              </w:rPr>
            </w:pPr>
            <w:r>
              <w:rPr>
                <w:rFonts w:hint="eastAsia" w:ascii="宋体" w:hAnsi="宋体" w:cs="宋体"/>
              </w:rPr>
              <w:t>　</w:t>
            </w:r>
          </w:p>
        </w:tc>
        <w:tc>
          <w:tcPr>
            <w:tcW w:w="9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11F618">
            <w:pPr>
              <w:snapToGrid w:val="0"/>
              <w:spacing w:line="220" w:lineRule="exact"/>
              <w:jc w:val="center"/>
              <w:rPr>
                <w:rFonts w:hint="eastAsia" w:ascii="宋体" w:hAnsi="宋体" w:cs="宋体"/>
              </w:rPr>
            </w:pPr>
            <w:r>
              <w:rPr>
                <w:rFonts w:hint="eastAsia" w:ascii="宋体" w:hAnsi="宋体" w:cs="宋体"/>
              </w:rPr>
              <w:t>≥100</w:t>
            </w:r>
          </w:p>
        </w:tc>
        <w:tc>
          <w:tcPr>
            <w:tcW w:w="8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1ADFC6">
            <w:pPr>
              <w:snapToGrid w:val="0"/>
              <w:spacing w:line="220" w:lineRule="exact"/>
              <w:jc w:val="center"/>
              <w:rPr>
                <w:rFonts w:hint="eastAsia" w:ascii="宋体" w:hAnsi="宋体" w:cs="宋体"/>
              </w:rPr>
            </w:pPr>
            <w:r>
              <w:rPr>
                <w:rFonts w:hint="eastAsia" w:ascii="宋体" w:hAnsi="宋体" w:cs="宋体"/>
              </w:rPr>
              <w:t>　</w:t>
            </w:r>
          </w:p>
        </w:tc>
        <w:tc>
          <w:tcPr>
            <w:tcW w:w="10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0760D4">
            <w:pPr>
              <w:snapToGrid w:val="0"/>
              <w:spacing w:line="220" w:lineRule="exact"/>
              <w:jc w:val="center"/>
              <w:rPr>
                <w:rFonts w:hint="eastAsia" w:ascii="宋体" w:hAnsi="宋体" w:cs="宋体"/>
              </w:rPr>
            </w:pPr>
            <w:r>
              <w:rPr>
                <w:rFonts w:hint="eastAsia" w:ascii="宋体" w:hAnsi="宋体" w:cs="宋体"/>
              </w:rPr>
              <w:t>　</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AA42B">
            <w:pPr>
              <w:snapToGrid w:val="0"/>
              <w:spacing w:line="220" w:lineRule="exact"/>
              <w:jc w:val="center"/>
              <w:rPr>
                <w:rFonts w:hint="eastAsia" w:ascii="宋体" w:hAnsi="宋体" w:cs="宋体"/>
              </w:rPr>
            </w:pPr>
            <w:r>
              <w:rPr>
                <w:rFonts w:hint="eastAsia" w:ascii="宋体" w:hAnsi="宋体" w:cs="宋体"/>
              </w:rPr>
              <w:t>≥10</w:t>
            </w: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18E8E7">
            <w:pPr>
              <w:snapToGrid w:val="0"/>
              <w:spacing w:line="220" w:lineRule="exact"/>
              <w:jc w:val="center"/>
              <w:rPr>
                <w:rFonts w:hint="eastAsia" w:ascii="宋体" w:hAnsi="宋体" w:cs="宋体"/>
              </w:rPr>
            </w:pPr>
            <w:r>
              <w:rPr>
                <w:rFonts w:hint="eastAsia" w:ascii="宋体" w:hAnsi="宋体" w:cs="宋体"/>
              </w:rPr>
              <w:t>　</w:t>
            </w:r>
          </w:p>
        </w:tc>
        <w:tc>
          <w:tcPr>
            <w:tcW w:w="12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ABB33F">
            <w:pPr>
              <w:snapToGrid w:val="0"/>
              <w:spacing w:line="220" w:lineRule="exact"/>
              <w:jc w:val="center"/>
              <w:rPr>
                <w:rFonts w:hint="eastAsia" w:ascii="宋体" w:hAnsi="宋体" w:cs="宋体"/>
              </w:rPr>
            </w:pPr>
            <w:r>
              <w:rPr>
                <w:rFonts w:hint="eastAsia" w:ascii="宋体" w:hAnsi="宋体" w:cs="宋体"/>
              </w:rPr>
              <w:t>　</w:t>
            </w:r>
          </w:p>
        </w:tc>
        <w:tc>
          <w:tcPr>
            <w:tcW w:w="9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083CBE">
            <w:pPr>
              <w:snapToGrid w:val="0"/>
              <w:spacing w:line="220" w:lineRule="exact"/>
              <w:jc w:val="center"/>
              <w:rPr>
                <w:rFonts w:hint="eastAsia" w:ascii="宋体" w:hAnsi="宋体" w:cs="宋体"/>
              </w:rPr>
            </w:pPr>
            <w:r>
              <w:rPr>
                <w:rFonts w:hint="eastAsia" w:ascii="宋体" w:hAnsi="宋体" w:cs="宋体"/>
              </w:rPr>
              <w:t>＜10</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0F4273">
            <w:pPr>
              <w:snapToGrid w:val="0"/>
              <w:spacing w:line="220" w:lineRule="exact"/>
              <w:jc w:val="center"/>
              <w:rPr>
                <w:rFonts w:hint="eastAsia" w:ascii="宋体" w:hAnsi="宋体" w:cs="宋体"/>
              </w:rPr>
            </w:pPr>
            <w:r>
              <w:rPr>
                <w:rFonts w:hint="eastAsia" w:ascii="宋体" w:hAnsi="宋体" w:cs="宋体"/>
              </w:rPr>
              <w:t>　</w:t>
            </w:r>
          </w:p>
        </w:tc>
      </w:tr>
    </w:tbl>
    <w:p w14:paraId="4A0C2B46"/>
    <w:sectPr>
      <w:pgSz w:w="16838" w:h="11906" w:orient="landscape"/>
      <w:pgMar w:top="1531"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altName w:val="Arial Unicode MS"/>
    <w:panose1 w:val="00000000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1B5F6F"/>
    <w:multiLevelType w:val="singleLevel"/>
    <w:tmpl w:val="D11B5F6F"/>
    <w:lvl w:ilvl="0" w:tentative="0">
      <w:start w:val="1"/>
      <w:numFmt w:val="decimal"/>
      <w:lvlText w:val="%1."/>
      <w:lvlJc w:val="left"/>
      <w:pPr>
        <w:ind w:left="425" w:hanging="425"/>
      </w:pPr>
      <w:rPr>
        <w:rFonts w:hint="default"/>
      </w:rPr>
    </w:lvl>
  </w:abstractNum>
  <w:abstractNum w:abstractNumId="1">
    <w:nsid w:val="52EFBFE5"/>
    <w:multiLevelType w:val="singleLevel"/>
    <w:tmpl w:val="52EFBFE5"/>
    <w:lvl w:ilvl="0" w:tentative="0">
      <w:start w:val="4"/>
      <w:numFmt w:val="chineseCounting"/>
      <w:suff w:val="nothing"/>
      <w:lvlText w:val="%1、"/>
      <w:lvlJc w:val="left"/>
      <w:rPr>
        <w:rFonts w:hint="eastAsia"/>
      </w:rPr>
    </w:lvl>
  </w:abstractNum>
  <w:abstractNum w:abstractNumId="2">
    <w:nsid w:val="5327C83C"/>
    <w:multiLevelType w:val="singleLevel"/>
    <w:tmpl w:val="5327C83C"/>
    <w:lvl w:ilvl="0" w:tentative="0">
      <w:start w:val="1"/>
      <w:numFmt w:val="decimal"/>
      <w:lvlText w:val="(%1)"/>
      <w:lvlJc w:val="left"/>
      <w:pPr>
        <w:ind w:left="425" w:hanging="425"/>
      </w:pPr>
      <w:rPr>
        <w:rFonts w:hint="default"/>
      </w:rPr>
    </w:lvl>
  </w:abstractNum>
  <w:abstractNum w:abstractNumId="3">
    <w:nsid w:val="659C4B2F"/>
    <w:multiLevelType w:val="multilevel"/>
    <w:tmpl w:val="659C4B2F"/>
    <w:lvl w:ilvl="0" w:tentative="0">
      <w:start w:val="1"/>
      <w:numFmt w:val="decimal"/>
      <w:lvlText w:val="%1."/>
      <w:lvlJc w:val="left"/>
      <w:pPr>
        <w:ind w:left="860" w:hanging="440"/>
      </w:pPr>
      <w:rPr>
        <w:rFonts w:hint="default"/>
      </w:rPr>
    </w:lvl>
    <w:lvl w:ilvl="1" w:tentative="0">
      <w:start w:val="1"/>
      <w:numFmt w:val="decimal"/>
      <w:lvlText w:val="（%2）"/>
      <w:lvlJc w:val="left"/>
      <w:pPr>
        <w:ind w:left="1580" w:hanging="720"/>
      </w:pPr>
      <w:rPr>
        <w:rFonts w:hint="default"/>
      </w:rPr>
    </w:lvl>
    <w:lvl w:ilvl="2" w:tentative="0">
      <w:start w:val="1"/>
      <w:numFmt w:val="bullet"/>
      <w:lvlText w:val=""/>
      <w:lvlJc w:val="left"/>
      <w:pPr>
        <w:ind w:left="1740" w:hanging="440"/>
      </w:pPr>
      <w:rPr>
        <w:rFonts w:hint="default" w:ascii="Wingdings" w:hAnsi="Wingdings"/>
      </w:rPr>
    </w:lvl>
    <w:lvl w:ilvl="3" w:tentative="0">
      <w:start w:val="1"/>
      <w:numFmt w:val="bullet"/>
      <w:lvlText w:val=""/>
      <w:lvlJc w:val="left"/>
      <w:pPr>
        <w:ind w:left="2180" w:hanging="440"/>
      </w:pPr>
      <w:rPr>
        <w:rFonts w:hint="default" w:ascii="Wingdings" w:hAnsi="Wingdings"/>
      </w:rPr>
    </w:lvl>
    <w:lvl w:ilvl="4" w:tentative="0">
      <w:start w:val="1"/>
      <w:numFmt w:val="bullet"/>
      <w:lvlText w:val=""/>
      <w:lvlJc w:val="left"/>
      <w:pPr>
        <w:ind w:left="2620" w:hanging="440"/>
      </w:pPr>
      <w:rPr>
        <w:rFonts w:hint="default" w:ascii="Wingdings" w:hAnsi="Wingdings"/>
      </w:rPr>
    </w:lvl>
    <w:lvl w:ilvl="5" w:tentative="0">
      <w:start w:val="1"/>
      <w:numFmt w:val="bullet"/>
      <w:lvlText w:val=""/>
      <w:lvlJc w:val="left"/>
      <w:pPr>
        <w:ind w:left="3060" w:hanging="440"/>
      </w:pPr>
      <w:rPr>
        <w:rFonts w:hint="default" w:ascii="Wingdings" w:hAnsi="Wingdings"/>
      </w:rPr>
    </w:lvl>
    <w:lvl w:ilvl="6" w:tentative="0">
      <w:start w:val="1"/>
      <w:numFmt w:val="bullet"/>
      <w:lvlText w:val=""/>
      <w:lvlJc w:val="left"/>
      <w:pPr>
        <w:ind w:left="3500" w:hanging="440"/>
      </w:pPr>
      <w:rPr>
        <w:rFonts w:hint="default" w:ascii="Wingdings" w:hAnsi="Wingdings"/>
      </w:rPr>
    </w:lvl>
    <w:lvl w:ilvl="7" w:tentative="0">
      <w:start w:val="1"/>
      <w:numFmt w:val="bullet"/>
      <w:lvlText w:val=""/>
      <w:lvlJc w:val="left"/>
      <w:pPr>
        <w:ind w:left="3940" w:hanging="440"/>
      </w:pPr>
      <w:rPr>
        <w:rFonts w:hint="default" w:ascii="Wingdings" w:hAnsi="Wingdings"/>
      </w:rPr>
    </w:lvl>
    <w:lvl w:ilvl="8" w:tentative="0">
      <w:start w:val="1"/>
      <w:numFmt w:val="bullet"/>
      <w:lvlText w:val=""/>
      <w:lvlJc w:val="left"/>
      <w:pPr>
        <w:ind w:left="4380" w:hanging="440"/>
      </w:pPr>
      <w:rPr>
        <w:rFonts w:hint="default" w:ascii="Wingdings" w:hAnsi="Wingdings"/>
      </w:rPr>
    </w:lvl>
  </w:abstractNum>
  <w:abstractNum w:abstractNumId="4">
    <w:nsid w:val="7FB773AF"/>
    <w:multiLevelType w:val="multilevel"/>
    <w:tmpl w:val="7FB773AF"/>
    <w:lvl w:ilvl="0" w:tentative="0">
      <w:start w:val="1"/>
      <w:numFmt w:val="decimal"/>
      <w:lvlText w:val="%1."/>
      <w:lvlJc w:val="left"/>
      <w:pPr>
        <w:ind w:left="860" w:hanging="440"/>
      </w:pPr>
      <w:rPr>
        <w:rFonts w:hint="default"/>
      </w:rPr>
    </w:lvl>
    <w:lvl w:ilvl="1" w:tentative="0">
      <w:start w:val="1"/>
      <w:numFmt w:val="decimal"/>
      <w:lvlText w:val="（%2）"/>
      <w:lvlJc w:val="left"/>
      <w:pPr>
        <w:ind w:left="1580" w:hanging="720"/>
      </w:pPr>
      <w:rPr>
        <w:rFonts w:hint="default"/>
      </w:rPr>
    </w:lvl>
    <w:lvl w:ilvl="2" w:tentative="0">
      <w:start w:val="1"/>
      <w:numFmt w:val="bullet"/>
      <w:lvlText w:val=""/>
      <w:lvlJc w:val="left"/>
      <w:pPr>
        <w:ind w:left="1740" w:hanging="440"/>
      </w:pPr>
      <w:rPr>
        <w:rFonts w:hint="default" w:ascii="Wingdings" w:hAnsi="Wingdings"/>
      </w:rPr>
    </w:lvl>
    <w:lvl w:ilvl="3" w:tentative="0">
      <w:start w:val="1"/>
      <w:numFmt w:val="bullet"/>
      <w:lvlText w:val=""/>
      <w:lvlJc w:val="left"/>
      <w:pPr>
        <w:ind w:left="2180" w:hanging="440"/>
      </w:pPr>
      <w:rPr>
        <w:rFonts w:hint="default" w:ascii="Wingdings" w:hAnsi="Wingdings"/>
      </w:rPr>
    </w:lvl>
    <w:lvl w:ilvl="4" w:tentative="0">
      <w:start w:val="1"/>
      <w:numFmt w:val="bullet"/>
      <w:lvlText w:val=""/>
      <w:lvlJc w:val="left"/>
      <w:pPr>
        <w:ind w:left="2620" w:hanging="440"/>
      </w:pPr>
      <w:rPr>
        <w:rFonts w:hint="default" w:ascii="Wingdings" w:hAnsi="Wingdings"/>
      </w:rPr>
    </w:lvl>
    <w:lvl w:ilvl="5" w:tentative="0">
      <w:start w:val="1"/>
      <w:numFmt w:val="bullet"/>
      <w:lvlText w:val=""/>
      <w:lvlJc w:val="left"/>
      <w:pPr>
        <w:ind w:left="3060" w:hanging="440"/>
      </w:pPr>
      <w:rPr>
        <w:rFonts w:hint="default" w:ascii="Wingdings" w:hAnsi="Wingdings"/>
      </w:rPr>
    </w:lvl>
    <w:lvl w:ilvl="6" w:tentative="0">
      <w:start w:val="1"/>
      <w:numFmt w:val="bullet"/>
      <w:lvlText w:val=""/>
      <w:lvlJc w:val="left"/>
      <w:pPr>
        <w:ind w:left="3500" w:hanging="440"/>
      </w:pPr>
      <w:rPr>
        <w:rFonts w:hint="default" w:ascii="Wingdings" w:hAnsi="Wingdings"/>
      </w:rPr>
    </w:lvl>
    <w:lvl w:ilvl="7" w:tentative="0">
      <w:start w:val="1"/>
      <w:numFmt w:val="bullet"/>
      <w:lvlText w:val=""/>
      <w:lvlJc w:val="left"/>
      <w:pPr>
        <w:ind w:left="3940" w:hanging="440"/>
      </w:pPr>
      <w:rPr>
        <w:rFonts w:hint="default" w:ascii="Wingdings" w:hAnsi="Wingdings"/>
      </w:rPr>
    </w:lvl>
    <w:lvl w:ilvl="8" w:tentative="0">
      <w:start w:val="1"/>
      <w:numFmt w:val="bullet"/>
      <w:lvlText w:val=""/>
      <w:lvlJc w:val="left"/>
      <w:pPr>
        <w:ind w:left="4380" w:hanging="440"/>
      </w:pPr>
      <w:rPr>
        <w:rFonts w:hint="default" w:ascii="Wingdings" w:hAnsi="Wingdings"/>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zMjg5ZTk0ZmI5MWFhNTcyMmY3YTlmN2Y3NmI0YzkifQ=="/>
  </w:docVars>
  <w:rsids>
    <w:rsidRoot w:val="04E55AE2"/>
    <w:rsid w:val="000E0B5F"/>
    <w:rsid w:val="001A421B"/>
    <w:rsid w:val="001C2311"/>
    <w:rsid w:val="001E4F5B"/>
    <w:rsid w:val="001E5400"/>
    <w:rsid w:val="00261B66"/>
    <w:rsid w:val="002E267A"/>
    <w:rsid w:val="0033788E"/>
    <w:rsid w:val="00365701"/>
    <w:rsid w:val="00366D67"/>
    <w:rsid w:val="003807BE"/>
    <w:rsid w:val="003E5D02"/>
    <w:rsid w:val="0045679F"/>
    <w:rsid w:val="00476AC3"/>
    <w:rsid w:val="005C2AD6"/>
    <w:rsid w:val="005D5BDC"/>
    <w:rsid w:val="005E0CD9"/>
    <w:rsid w:val="005F2759"/>
    <w:rsid w:val="006529ED"/>
    <w:rsid w:val="00652DF6"/>
    <w:rsid w:val="006C621D"/>
    <w:rsid w:val="00793AD0"/>
    <w:rsid w:val="007E778A"/>
    <w:rsid w:val="008327EC"/>
    <w:rsid w:val="00851395"/>
    <w:rsid w:val="00896600"/>
    <w:rsid w:val="008D23F3"/>
    <w:rsid w:val="008F6A6E"/>
    <w:rsid w:val="00924D78"/>
    <w:rsid w:val="00964FF5"/>
    <w:rsid w:val="009B1716"/>
    <w:rsid w:val="009C20A2"/>
    <w:rsid w:val="009E1A00"/>
    <w:rsid w:val="00A37FD9"/>
    <w:rsid w:val="00A77671"/>
    <w:rsid w:val="00B0312E"/>
    <w:rsid w:val="00B5561E"/>
    <w:rsid w:val="00BC6EC7"/>
    <w:rsid w:val="00C053DB"/>
    <w:rsid w:val="00C64604"/>
    <w:rsid w:val="00CA157B"/>
    <w:rsid w:val="00D003FD"/>
    <w:rsid w:val="00E7164A"/>
    <w:rsid w:val="00EB5E38"/>
    <w:rsid w:val="00F93662"/>
    <w:rsid w:val="00FE7784"/>
    <w:rsid w:val="04E55AE2"/>
    <w:rsid w:val="0C0B1DF8"/>
    <w:rsid w:val="0C434992"/>
    <w:rsid w:val="0FB92F89"/>
    <w:rsid w:val="10A34925"/>
    <w:rsid w:val="19A73DAC"/>
    <w:rsid w:val="25DC2065"/>
    <w:rsid w:val="2C9C604A"/>
    <w:rsid w:val="3EB7CB5C"/>
    <w:rsid w:val="414E3F6F"/>
    <w:rsid w:val="41F36AE9"/>
    <w:rsid w:val="4AA04DE4"/>
    <w:rsid w:val="5CC47547"/>
    <w:rsid w:val="5E1C607C"/>
    <w:rsid w:val="72F86CBC"/>
    <w:rsid w:val="7684085E"/>
    <w:rsid w:val="CFFE5328"/>
    <w:rsid w:val="D7CF19A1"/>
    <w:rsid w:val="DD1E851E"/>
    <w:rsid w:val="DFF7E644"/>
    <w:rsid w:val="F23EA24B"/>
    <w:rsid w:val="F6B668D6"/>
    <w:rsid w:val="FFFF39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2"/>
    <w:basedOn w:val="1"/>
    <w:next w:val="1"/>
    <w:link w:val="17"/>
    <w:semiHidden/>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qFormat/>
    <w:uiPriority w:val="9"/>
    <w:pPr>
      <w:keepNext/>
      <w:keepLines/>
      <w:spacing w:before="260" w:after="260" w:line="416" w:lineRule="auto"/>
      <w:outlineLvl w:val="2"/>
    </w:pPr>
    <w:rPr>
      <w:b/>
      <w:bCs/>
      <w:sz w:val="32"/>
      <w:szCs w:val="32"/>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16"/>
    <w:qFormat/>
    <w:uiPriority w:val="0"/>
    <w:pPr>
      <w:ind w:left="142"/>
    </w:pPr>
    <w:rPr>
      <w:kern w:val="0"/>
    </w:rPr>
  </w:style>
  <w:style w:type="paragraph" w:styleId="5">
    <w:name w:val="Normal Indent"/>
    <w:basedOn w:val="1"/>
    <w:unhideWhenUsed/>
    <w:qFormat/>
    <w:uiPriority w:val="99"/>
    <w:pPr>
      <w:widowControl/>
      <w:ind w:firstLine="420" w:firstLineChars="200"/>
      <w:jc w:val="left"/>
    </w:pPr>
    <w:rPr>
      <w:kern w:val="0"/>
      <w:sz w:val="20"/>
      <w:szCs w:val="20"/>
    </w:rPr>
  </w:style>
  <w:style w:type="paragraph" w:styleId="6">
    <w:name w:val="footer"/>
    <w:basedOn w:val="1"/>
    <w:link w:val="15"/>
    <w:qFormat/>
    <w:uiPriority w:val="0"/>
    <w:pPr>
      <w:tabs>
        <w:tab w:val="center" w:pos="4153"/>
        <w:tab w:val="right" w:pos="8306"/>
      </w:tabs>
      <w:snapToGrid w:val="0"/>
      <w:jc w:val="left"/>
    </w:pPr>
    <w:rPr>
      <w:sz w:val="18"/>
      <w:szCs w:val="18"/>
    </w:rPr>
  </w:style>
  <w:style w:type="paragraph" w:styleId="7">
    <w:name w:val="header"/>
    <w:basedOn w:val="1"/>
    <w:next w:val="1"/>
    <w:link w:val="14"/>
    <w:qFormat/>
    <w:uiPriority w:val="0"/>
    <w:pPr>
      <w:tabs>
        <w:tab w:val="center" w:pos="4153"/>
        <w:tab w:val="right" w:pos="8306"/>
      </w:tabs>
      <w:snapToGrid w:val="0"/>
      <w:jc w:val="center"/>
    </w:pPr>
    <w:rPr>
      <w:sz w:val="18"/>
      <w:szCs w:val="18"/>
    </w:rPr>
  </w:style>
  <w:style w:type="paragraph" w:styleId="8">
    <w:name w:val="toc 2"/>
    <w:basedOn w:val="1"/>
    <w:next w:val="1"/>
    <w:qFormat/>
    <w:uiPriority w:val="0"/>
    <w:pPr>
      <w:ind w:left="420" w:leftChars="200"/>
    </w:pPr>
  </w:style>
  <w:style w:type="paragraph" w:styleId="9">
    <w:name w:val="HTML Preformatted"/>
    <w:basedOn w:val="1"/>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character" w:styleId="12">
    <w:name w:val="Strong"/>
    <w:basedOn w:val="11"/>
    <w:qFormat/>
    <w:uiPriority w:val="0"/>
    <w:rPr>
      <w:b/>
    </w:rPr>
  </w:style>
  <w:style w:type="paragraph" w:styleId="13">
    <w:name w:val="List Paragraph"/>
    <w:basedOn w:val="1"/>
    <w:qFormat/>
    <w:uiPriority w:val="34"/>
    <w:pPr>
      <w:ind w:firstLine="420" w:firstLineChars="200"/>
    </w:pPr>
    <w:rPr>
      <w:rFonts w:asciiTheme="minorHAnsi" w:hAnsiTheme="minorHAnsi" w:eastAsiaTheme="minorEastAsia" w:cstheme="minorBidi"/>
    </w:rPr>
  </w:style>
  <w:style w:type="character" w:customStyle="1" w:styleId="14">
    <w:name w:val="页眉 字符"/>
    <w:basedOn w:val="11"/>
    <w:link w:val="7"/>
    <w:qFormat/>
    <w:uiPriority w:val="0"/>
    <w:rPr>
      <w:rFonts w:ascii="Calibri" w:hAnsi="Calibri"/>
      <w:kern w:val="2"/>
      <w:sz w:val="18"/>
      <w:szCs w:val="18"/>
    </w:rPr>
  </w:style>
  <w:style w:type="character" w:customStyle="1" w:styleId="15">
    <w:name w:val="页脚 字符"/>
    <w:basedOn w:val="11"/>
    <w:link w:val="6"/>
    <w:qFormat/>
    <w:uiPriority w:val="0"/>
    <w:rPr>
      <w:rFonts w:ascii="Calibri" w:hAnsi="Calibri"/>
      <w:kern w:val="2"/>
      <w:sz w:val="18"/>
      <w:szCs w:val="18"/>
    </w:rPr>
  </w:style>
  <w:style w:type="character" w:customStyle="1" w:styleId="16">
    <w:name w:val="正文文本 字符"/>
    <w:basedOn w:val="11"/>
    <w:link w:val="2"/>
    <w:qFormat/>
    <w:uiPriority w:val="0"/>
    <w:rPr>
      <w:rFonts w:ascii="Calibri" w:hAnsi="Calibri"/>
      <w:sz w:val="21"/>
      <w:szCs w:val="22"/>
    </w:rPr>
  </w:style>
  <w:style w:type="character" w:customStyle="1" w:styleId="17">
    <w:name w:val="标题 2 字符"/>
    <w:basedOn w:val="11"/>
    <w:link w:val="3"/>
    <w:semiHidden/>
    <w:qFormat/>
    <w:uiPriority w:val="0"/>
    <w:rPr>
      <w:rFonts w:asciiTheme="majorHAnsi" w:hAnsiTheme="majorHAnsi" w:eastAsiaTheme="majorEastAsia" w:cstheme="majorBidi"/>
      <w:b/>
      <w:bCs/>
      <w:kern w:val="2"/>
      <w:sz w:val="32"/>
      <w:szCs w:val="32"/>
    </w:rPr>
  </w:style>
  <w:style w:type="paragraph" w:customStyle="1" w:styleId="18">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4618</Words>
  <Characters>5002</Characters>
  <Lines>37</Lines>
  <Paragraphs>10</Paragraphs>
  <TotalTime>0</TotalTime>
  <ScaleCrop>false</ScaleCrop>
  <LinksUpToDate>false</LinksUpToDate>
  <CharactersWithSpaces>5152</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2024-03-02T15:43:00Z</dcterms:created>
  <dc:creator>姜忠保</dc:creator>
  <cp:lastModifiedBy>陈冠宇</cp:lastModifiedBy>
  <dcterms:modified xsi:type="dcterms:W3CDTF">2025-06-23T07:45:42Z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F5DAF633354A45EF89C0A9DC4E3C7F73_13</vt:lpwstr>
  </property>
  <property fmtid="{D5CDD505-2E9C-101B-9397-08002B2CF9AE}" pid="4" name="KSOTemplateDocerSaveRecord">
    <vt:lpwstr>eyJoZGlkIjoiMWM4YjY0NWI4NjkzY2UzMzM2MzE3NmY2YTFhYTQ3NzAiLCJ1c2VySWQiOiIxNDcxODc1ODk1In0=</vt:lpwstr>
  </property>
</Properties>
</file>