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A2405">
      <w:pPr>
        <w:spacing w:before="310" w:line="223" w:lineRule="auto"/>
        <w:jc w:val="center"/>
        <w:outlineLvl w:val="1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ascii="宋体" w:hAnsi="宋体" w:eastAsia="宋体" w:cs="宋体"/>
          <w:b/>
          <w:bCs/>
          <w:spacing w:val="1"/>
          <w:sz w:val="44"/>
          <w:szCs w:val="44"/>
        </w:rPr>
        <w:t>报价</w:t>
      </w:r>
      <w:r>
        <w:rPr>
          <w:rFonts w:hint="eastAsia" w:ascii="宋体" w:hAnsi="宋体" w:eastAsia="宋体" w:cs="宋体"/>
          <w:b/>
          <w:bCs/>
          <w:spacing w:val="1"/>
          <w:sz w:val="44"/>
          <w:szCs w:val="44"/>
          <w:lang w:val="en-US" w:eastAsia="zh-CN"/>
        </w:rPr>
        <w:t>函</w:t>
      </w:r>
      <w:bookmarkStart w:id="1" w:name="_GoBack"/>
      <w:bookmarkEnd w:id="1"/>
    </w:p>
    <w:p w14:paraId="7C072B21">
      <w:pPr>
        <w:pStyle w:val="2"/>
        <w:spacing w:line="264" w:lineRule="auto"/>
      </w:pPr>
    </w:p>
    <w:p w14:paraId="5FAE57D3">
      <w:pPr>
        <w:pStyle w:val="2"/>
        <w:spacing w:line="265" w:lineRule="auto"/>
      </w:pPr>
    </w:p>
    <w:p w14:paraId="5C27B933">
      <w:pPr>
        <w:spacing w:before="65" w:line="227" w:lineRule="auto"/>
        <w:ind w:left="125"/>
        <w:jc w:val="center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项目名称：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32"/>
          <w:szCs w:val="32"/>
          <w:highlight w:val="none"/>
          <w:u w:val="single"/>
          <w:shd w:val="clear" w:color="auto" w:fill="FFFFFF"/>
        </w:rPr>
        <w:t>第三方同行评议服务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项目编号：</w:t>
      </w:r>
      <w:r>
        <w:rPr>
          <w:rFonts w:hint="eastAsia" w:asciiTheme="minorEastAsia" w:hAnsiTheme="minorEastAsia" w:eastAsiaTheme="minorEastAsia" w:cstheme="minorEastAsia"/>
          <w:spacing w:val="2"/>
          <w:sz w:val="32"/>
          <w:szCs w:val="32"/>
        </w:rPr>
        <w:t xml:space="preserve">     </w:t>
      </w:r>
      <w:r>
        <w:rPr>
          <w:rFonts w:hint="eastAsia" w:asciiTheme="minorEastAsia" w:hAnsiTheme="minorEastAsia" w:eastAsiaTheme="minorEastAsia" w:cstheme="minorEastAsia"/>
          <w:spacing w:val="2"/>
          <w:sz w:val="32"/>
          <w:szCs w:val="32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pacing w:val="6"/>
          <w:sz w:val="32"/>
          <w:szCs w:val="32"/>
        </w:rPr>
        <w:t>货币单位：人民币</w:t>
      </w:r>
    </w:p>
    <w:p w14:paraId="68B89C07">
      <w:pPr>
        <w:spacing w:line="64" w:lineRule="exact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tbl>
      <w:tblPr>
        <w:tblStyle w:val="6"/>
        <w:tblW w:w="1256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</w:tblPr>
      <w:tblGrid>
        <w:gridCol w:w="1372"/>
        <w:gridCol w:w="3274"/>
        <w:gridCol w:w="3335"/>
        <w:gridCol w:w="4580"/>
      </w:tblGrid>
      <w:tr w14:paraId="41928D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1129" w:hRule="atLeast"/>
          <w:jc w:val="center"/>
        </w:trPr>
        <w:tc>
          <w:tcPr>
            <w:tcW w:w="1372" w:type="dxa"/>
            <w:vAlign w:val="center"/>
          </w:tcPr>
          <w:p w14:paraId="1C414BEC">
            <w:pPr>
              <w:pStyle w:val="5"/>
              <w:spacing w:before="289" w:line="229" w:lineRule="auto"/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4"/>
                <w:sz w:val="32"/>
                <w:szCs w:val="32"/>
              </w:rPr>
              <w:t>包号</w:t>
            </w:r>
          </w:p>
        </w:tc>
        <w:tc>
          <w:tcPr>
            <w:tcW w:w="3274" w:type="dxa"/>
            <w:vAlign w:val="center"/>
          </w:tcPr>
          <w:p w14:paraId="002CBC69">
            <w:pPr>
              <w:pStyle w:val="5"/>
              <w:spacing w:before="289" w:line="226" w:lineRule="auto"/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7"/>
                <w:sz w:val="32"/>
                <w:szCs w:val="32"/>
                <w:lang w:val="en-US" w:eastAsia="zh-CN"/>
              </w:rPr>
              <w:t>询比</w:t>
            </w:r>
            <w:r>
              <w:rPr>
                <w:rFonts w:hint="eastAsia" w:asciiTheme="minorEastAsia" w:hAnsiTheme="minorEastAsia" w:eastAsiaTheme="minorEastAsia" w:cstheme="minorEastAsia"/>
                <w:spacing w:val="7"/>
                <w:sz w:val="32"/>
                <w:szCs w:val="32"/>
              </w:rPr>
              <w:t>报价</w:t>
            </w:r>
          </w:p>
        </w:tc>
        <w:tc>
          <w:tcPr>
            <w:tcW w:w="3335" w:type="dxa"/>
            <w:vAlign w:val="center"/>
          </w:tcPr>
          <w:p w14:paraId="41D56B55">
            <w:pPr>
              <w:pStyle w:val="5"/>
              <w:spacing w:before="288" w:line="228" w:lineRule="auto"/>
              <w:jc w:val="center"/>
              <w:rPr>
                <w:rFonts w:hint="eastAsia" w:asciiTheme="minorEastAsia" w:hAnsiTheme="minorEastAsia" w:eastAsiaTheme="minorEastAsia" w:cstheme="minorEastAsia"/>
                <w:spacing w:val="8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32"/>
                <w:szCs w:val="32"/>
              </w:rPr>
              <w:t>服务期</w:t>
            </w:r>
          </w:p>
          <w:p w14:paraId="6A9FE567">
            <w:pPr>
              <w:pStyle w:val="5"/>
              <w:spacing w:before="288" w:line="228" w:lineRule="auto"/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8"/>
                <w:sz w:val="32"/>
                <w:szCs w:val="32"/>
              </w:rPr>
              <w:t>（合同履行期限）</w:t>
            </w:r>
          </w:p>
        </w:tc>
        <w:tc>
          <w:tcPr>
            <w:tcW w:w="4580" w:type="dxa"/>
            <w:vAlign w:val="center"/>
          </w:tcPr>
          <w:p w14:paraId="172E22F7">
            <w:pPr>
              <w:pStyle w:val="5"/>
              <w:spacing w:before="288" w:line="228" w:lineRule="auto"/>
              <w:jc w:val="center"/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7"/>
                <w:sz w:val="32"/>
                <w:szCs w:val="32"/>
                <w:lang w:val="en-US" w:eastAsia="zh-CN"/>
              </w:rPr>
              <w:t>询比</w:t>
            </w:r>
            <w:r>
              <w:rPr>
                <w:rFonts w:hint="eastAsia" w:asciiTheme="minorEastAsia" w:hAnsiTheme="minorEastAsia" w:eastAsiaTheme="minorEastAsia" w:cstheme="minorEastAsia"/>
                <w:spacing w:val="7"/>
                <w:sz w:val="32"/>
                <w:szCs w:val="32"/>
              </w:rPr>
              <w:t>声明</w:t>
            </w:r>
          </w:p>
        </w:tc>
      </w:tr>
      <w:tr w14:paraId="30016F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048" w:hRule="atLeast"/>
          <w:jc w:val="center"/>
        </w:trPr>
        <w:tc>
          <w:tcPr>
            <w:tcW w:w="1372" w:type="dxa"/>
            <w:vAlign w:val="center"/>
          </w:tcPr>
          <w:p w14:paraId="6103ADF3">
            <w:pPr>
              <w:spacing w:before="58" w:line="203" w:lineRule="auto"/>
              <w:ind w:left="647"/>
              <w:jc w:val="both"/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3274" w:type="dxa"/>
            <w:vAlign w:val="center"/>
          </w:tcPr>
          <w:p w14:paraId="22B1B7C0">
            <w:pPr>
              <w:pStyle w:val="5"/>
              <w:tabs>
                <w:tab w:val="left" w:pos="1418"/>
              </w:tabs>
              <w:spacing w:before="78" w:line="220" w:lineRule="auto"/>
              <w:ind w:firstLine="309" w:firstLineChars="100"/>
              <w:jc w:val="both"/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-6"/>
                <w:sz w:val="32"/>
                <w:szCs w:val="3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-6"/>
                <w:sz w:val="32"/>
                <w:szCs w:val="32"/>
              </w:rPr>
              <w:t>元/专家/份</w:t>
            </w:r>
          </w:p>
        </w:tc>
        <w:tc>
          <w:tcPr>
            <w:tcW w:w="3335" w:type="dxa"/>
            <w:vAlign w:val="center"/>
          </w:tcPr>
          <w:p w14:paraId="434B53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640" w:firstLineChars="200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  <w:t>自合同签订之日起1年。第1年合同期满考核合格，可续签1年。</w:t>
            </w:r>
          </w:p>
        </w:tc>
        <w:tc>
          <w:tcPr>
            <w:tcW w:w="4580" w:type="dxa"/>
            <w:vAlign w:val="center"/>
          </w:tcPr>
          <w:p w14:paraId="00830A3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640" w:firstLineChars="200"/>
              <w:jc w:val="both"/>
              <w:textAlignment w:val="baseline"/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  <w:t>我单位完全了该项目采购需求，能实质性满足项目各项要求，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报价包含所有费用，无任何增项、附加费用。</w:t>
            </w:r>
          </w:p>
        </w:tc>
      </w:tr>
    </w:tbl>
    <w:p w14:paraId="520C19A6">
      <w:pPr>
        <w:pStyle w:val="2"/>
        <w:spacing w:line="475" w:lineRule="auto"/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 w14:paraId="76B56167">
      <w:pPr>
        <w:pStyle w:val="2"/>
        <w:spacing w:before="65" w:line="284" w:lineRule="exact"/>
        <w:ind w:left="121"/>
        <w:rPr>
          <w:rFonts w:hint="default" w:asciiTheme="minorEastAsia" w:hAnsiTheme="minorEastAsia" w:eastAsiaTheme="minorEastAsia" w:cstheme="minorEastAsia"/>
          <w:spacing w:val="6"/>
          <w:position w:val="2"/>
          <w:sz w:val="32"/>
          <w:szCs w:val="32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</w:rPr>
        <w:t>供应商</w:t>
      </w: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  <w:lang w:val="en-US" w:eastAsia="zh-CN"/>
        </w:rPr>
        <w:t>全</w:t>
      </w: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</w:rPr>
        <w:t>称</w:t>
      </w: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</w:rPr>
        <w:t>盖章</w:t>
      </w: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</w:rPr>
        <w:t>：</w:t>
      </w:r>
      <w:r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  <w:u w:val="single"/>
          <w:lang w:val="en-US" w:eastAsia="zh-CN"/>
        </w:rPr>
        <w:t xml:space="preserve">                                       </w:t>
      </w:r>
    </w:p>
    <w:p w14:paraId="5D1EBA58">
      <w:pPr>
        <w:pStyle w:val="2"/>
        <w:spacing w:before="65" w:line="284" w:lineRule="exact"/>
        <w:ind w:left="121"/>
        <w:rPr>
          <w:rFonts w:hint="eastAsia" w:asciiTheme="minorEastAsia" w:hAnsiTheme="minorEastAsia" w:eastAsiaTheme="minorEastAsia" w:cstheme="minorEastAsia"/>
          <w:spacing w:val="6"/>
          <w:position w:val="2"/>
          <w:sz w:val="32"/>
          <w:szCs w:val="32"/>
        </w:rPr>
      </w:pPr>
    </w:p>
    <w:p w14:paraId="03A12CB7">
      <w:pPr>
        <w:spacing w:before="91" w:line="227" w:lineRule="auto"/>
        <w:ind w:left="121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4"/>
          <w:sz w:val="32"/>
          <w:szCs w:val="32"/>
        </w:rPr>
        <w:t>供应商授权代表</w:t>
      </w:r>
      <w:r>
        <w:rPr>
          <w:rFonts w:hint="eastAsia" w:asciiTheme="minorEastAsia" w:hAnsiTheme="minorEastAsia" w:eastAsiaTheme="minorEastAsia" w:cstheme="minorEastAsia"/>
          <w:spacing w:val="4"/>
          <w:sz w:val="32"/>
          <w:szCs w:val="32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pacing w:val="4"/>
          <w:sz w:val="32"/>
          <w:szCs w:val="32"/>
        </w:rPr>
        <w:t>签字</w:t>
      </w:r>
      <w:r>
        <w:rPr>
          <w:rFonts w:hint="eastAsia" w:asciiTheme="minorEastAsia" w:hAnsiTheme="minorEastAsia" w:eastAsiaTheme="minorEastAsia" w:cstheme="minorEastAsia"/>
          <w:spacing w:val="4"/>
          <w:sz w:val="32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pacing w:val="4"/>
          <w:sz w:val="32"/>
          <w:szCs w:val="32"/>
        </w:rPr>
        <w:t>：</w:t>
      </w:r>
      <w:r>
        <w:rPr>
          <w:rFonts w:hint="eastAsia" w:asciiTheme="minorEastAsia" w:hAnsiTheme="minorEastAsia" w:eastAsiaTheme="minorEastAsia" w:cstheme="minorEastAsia"/>
          <w:spacing w:val="1"/>
          <w:sz w:val="32"/>
          <w:szCs w:val="32"/>
          <w:u w:val="single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single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pacing w:val="4"/>
          <w:sz w:val="32"/>
          <w:szCs w:val="32"/>
        </w:rPr>
        <w:t>日期：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single"/>
          <w:lang w:val="en-US" w:eastAsia="zh-CN"/>
        </w:rPr>
        <w:t xml:space="preserve">2026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 xml:space="preserve">日 </w:t>
      </w:r>
      <w:bookmarkStart w:id="0" w:name="bookmark14"/>
      <w:bookmarkEnd w:id="0"/>
    </w:p>
    <w:sectPr>
      <w:headerReference r:id="rId5" w:type="default"/>
      <w:footerReference r:id="rId6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9EF846">
    <w:pPr>
      <w:spacing w:before="54" w:line="212" w:lineRule="auto"/>
      <w:ind w:left="137"/>
      <w:rPr>
        <w:rFonts w:ascii="宋体" w:hAnsi="宋体" w:eastAsia="宋体" w:cs="宋体"/>
        <w:sz w:val="18"/>
        <w:szCs w:val="18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1008380</wp:posOffset>
              </wp:positionH>
              <wp:positionV relativeFrom="page">
                <wp:posOffset>9895205</wp:posOffset>
              </wp:positionV>
              <wp:extent cx="5544185" cy="6350"/>
              <wp:effectExtent l="0" t="0" r="0" b="0"/>
              <wp:wrapNone/>
              <wp:docPr id="2" name="任意多边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44185" cy="6350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8730" h="10">
                            <a:moveTo>
                              <a:pt x="0" y="0"/>
                            </a:moveTo>
                            <a:lnTo>
                              <a:pt x="8730" y="0"/>
                            </a:lnTo>
                            <a:lnTo>
                              <a:pt x="8730" y="9"/>
                            </a:lnTo>
                            <a:lnTo>
                              <a:pt x="0" y="9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79.4pt;margin-top:779.15pt;height:0.5pt;width:436.55pt;mso-position-horizontal-relative:page;mso-position-vertical-relative:page;z-index:251659264;mso-width-relative:page;mso-height-relative:page;" fillcolor="#000000" filled="t" stroked="f" coordsize="8730,10" o:allowincell="f" o:gfxdata="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UbOxt2QAAAA4BAAAPAAAAAAAAAAEA&#10;IAAAACIAAABkcnMvZG93bnJldi54bWxQSwECFAAUAAAACACHTuJAMoxFGQ4CAAB5BAAADgAAAAAA&#10;AAABACAAAAAoAQAAZHJzL2Uyb0RvYy54bWxQSwUGAAAAAAYABgBZAQAAqAUAAAAA&#10;" path="m0,0l8730,0,8730,9,0,9,0,0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ACED5D">
    <w:pPr>
      <w:spacing w:before="48" w:line="219" w:lineRule="auto"/>
      <w:ind w:left="119"/>
      <w:rPr>
        <w:rFonts w:ascii="宋体" w:hAnsi="宋体" w:eastAsia="宋体" w:cs="宋体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hNjE5NjM3ZDVjZDE3NTA4Mjc0MjBhMzJjN2M4Y2UifQ=="/>
  </w:docVars>
  <w:rsids>
    <w:rsidRoot w:val="00000000"/>
    <w:rsid w:val="221B6932"/>
    <w:rsid w:val="36A80AC6"/>
    <w:rsid w:val="38B86A22"/>
    <w:rsid w:val="534134AF"/>
    <w:rsid w:val="591277E2"/>
    <w:rsid w:val="7E5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9</TotalTime>
  <ScaleCrop>false</ScaleCrop>
  <LinksUpToDate>false</LinksUpToDate>
  <CharactersWithSpaces>253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2026-07-07T03:00:00Z</dcterms:created>
  <dc:creator>HUAWEI</dc:creator>
  <cp:lastModifiedBy>SQ</cp:lastModifiedBy>
  <dcterms:modified xsi:type="dcterms:W3CDTF">2026-07-10T00:40:23Z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eyJoZGlkIjoiNzBhMDg5MWI0MWI3NmMwNGMyM2QzNWRkN2ZmOWYzNWEiLCJ1c2VySWQiOiIxNDgzMjQyMDc0In0=</vt:lpwstr>
  </property>
  <property fmtid="{D5CDD505-2E9C-101B-9397-08002B2CF9AE}" pid="4" name="ICV">
    <vt:lpwstr>B0C70042546D41C1B8B761A4F08DFDFA_13</vt:lpwstr>
  </property>
</Properties>
</file>